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AC" w:rsidRPr="00A603AC" w:rsidRDefault="00A603AC" w:rsidP="00CD33FC">
      <w:pPr>
        <w:jc w:val="center"/>
        <w:rPr>
          <w:rFonts w:ascii="Courier New" w:hAnsi="Courier New" w:cs="Courier New"/>
          <w:b/>
          <w:lang w:val="it-IT"/>
        </w:rPr>
      </w:pPr>
    </w:p>
    <w:p w:rsidR="006779AE" w:rsidRPr="00456DA8" w:rsidRDefault="0029726A" w:rsidP="00CD33FC">
      <w:pPr>
        <w:jc w:val="center"/>
        <w:rPr>
          <w:rFonts w:ascii="Courier New" w:hAnsi="Courier New" w:cs="Courier New"/>
          <w:b/>
          <w:sz w:val="28"/>
          <w:szCs w:val="28"/>
          <w:lang w:val="it-IT"/>
        </w:rPr>
      </w:pPr>
      <w:r>
        <w:rPr>
          <w:rFonts w:ascii="Courier New" w:hAnsi="Courier New" w:cs="Courier New"/>
          <w:b/>
          <w:sz w:val="40"/>
          <w:szCs w:val="36"/>
          <w:lang w:val="it-IT"/>
        </w:rPr>
        <w:t>T</w:t>
      </w:r>
      <w:r w:rsidR="001F68D7">
        <w:rPr>
          <w:rFonts w:ascii="Courier New" w:hAnsi="Courier New" w:cs="Courier New"/>
          <w:b/>
          <w:sz w:val="40"/>
          <w:szCs w:val="36"/>
          <w:lang w:val="it-IT"/>
        </w:rPr>
        <w:t>O</w:t>
      </w:r>
      <w:r>
        <w:rPr>
          <w:rFonts w:ascii="Courier New" w:hAnsi="Courier New" w:cs="Courier New"/>
          <w:b/>
          <w:sz w:val="40"/>
          <w:szCs w:val="36"/>
          <w:lang w:val="it-IT"/>
        </w:rPr>
        <w:t>UR DELL’IRAN</w:t>
      </w:r>
    </w:p>
    <w:p w:rsidR="006779AE" w:rsidRPr="008E709E" w:rsidRDefault="006779AE" w:rsidP="00CD33FC">
      <w:pPr>
        <w:widowControl w:val="0"/>
        <w:autoSpaceDE w:val="0"/>
        <w:autoSpaceDN w:val="0"/>
        <w:adjustRightInd w:val="0"/>
        <w:spacing w:line="351" w:lineRule="exact"/>
        <w:ind w:right="49"/>
        <w:jc w:val="center"/>
        <w:rPr>
          <w:rFonts w:ascii="Courier New" w:hAnsi="Courier New" w:cs="Courier New"/>
          <w:sz w:val="32"/>
          <w:szCs w:val="32"/>
          <w:lang w:val="it-IT"/>
        </w:rPr>
      </w:pPr>
      <w:r w:rsidRPr="008E709E">
        <w:rPr>
          <w:rFonts w:ascii="Courier New" w:hAnsi="Courier New" w:cs="Courier New"/>
          <w:b/>
          <w:bCs/>
          <w:spacing w:val="1"/>
          <w:position w:val="1"/>
          <w:sz w:val="32"/>
          <w:szCs w:val="32"/>
          <w:lang w:val="it-IT"/>
        </w:rPr>
        <w:t>da</w:t>
      </w:r>
      <w:r w:rsidRPr="008E709E">
        <w:rPr>
          <w:rFonts w:ascii="Courier New" w:hAnsi="Courier New" w:cs="Courier New"/>
          <w:b/>
          <w:bCs/>
          <w:position w:val="1"/>
          <w:sz w:val="32"/>
          <w:szCs w:val="32"/>
          <w:lang w:val="it-IT"/>
        </w:rPr>
        <w:t>l</w:t>
      </w:r>
      <w:r w:rsidRPr="008E709E">
        <w:rPr>
          <w:rFonts w:ascii="Courier New" w:hAnsi="Courier New" w:cs="Courier New"/>
          <w:b/>
          <w:bCs/>
          <w:spacing w:val="-6"/>
          <w:position w:val="1"/>
          <w:sz w:val="32"/>
          <w:szCs w:val="32"/>
          <w:lang w:val="it-IT"/>
        </w:rPr>
        <w:t xml:space="preserve"> </w:t>
      </w:r>
      <w:r w:rsidR="0029726A">
        <w:rPr>
          <w:rFonts w:ascii="Courier New" w:hAnsi="Courier New" w:cs="Courier New"/>
          <w:b/>
          <w:bCs/>
          <w:spacing w:val="1"/>
          <w:position w:val="1"/>
          <w:sz w:val="32"/>
          <w:szCs w:val="32"/>
          <w:lang w:val="it-IT"/>
        </w:rPr>
        <w:t xml:space="preserve">16 </w:t>
      </w:r>
      <w:r w:rsidRPr="008E709E">
        <w:rPr>
          <w:rFonts w:ascii="Courier New" w:hAnsi="Courier New" w:cs="Courier New"/>
          <w:b/>
          <w:bCs/>
          <w:spacing w:val="1"/>
          <w:position w:val="1"/>
          <w:sz w:val="32"/>
          <w:szCs w:val="32"/>
          <w:lang w:val="it-IT"/>
        </w:rPr>
        <w:t>a</w:t>
      </w:r>
      <w:r w:rsidRPr="008E709E">
        <w:rPr>
          <w:rFonts w:ascii="Courier New" w:hAnsi="Courier New" w:cs="Courier New"/>
          <w:b/>
          <w:bCs/>
          <w:position w:val="1"/>
          <w:sz w:val="32"/>
          <w:szCs w:val="32"/>
          <w:lang w:val="it-IT"/>
        </w:rPr>
        <w:t>l</w:t>
      </w:r>
      <w:r w:rsidRPr="008E709E">
        <w:rPr>
          <w:rFonts w:ascii="Courier New" w:hAnsi="Courier New" w:cs="Courier New"/>
          <w:b/>
          <w:bCs/>
          <w:spacing w:val="-4"/>
          <w:position w:val="1"/>
          <w:sz w:val="32"/>
          <w:szCs w:val="32"/>
          <w:lang w:val="it-IT"/>
        </w:rPr>
        <w:t xml:space="preserve"> </w:t>
      </w:r>
      <w:r w:rsidR="0029726A">
        <w:rPr>
          <w:rFonts w:ascii="Courier New" w:hAnsi="Courier New" w:cs="Courier New"/>
          <w:b/>
          <w:bCs/>
          <w:spacing w:val="-4"/>
          <w:position w:val="1"/>
          <w:sz w:val="32"/>
          <w:szCs w:val="32"/>
          <w:lang w:val="it-IT"/>
        </w:rPr>
        <w:t>23 aprile</w:t>
      </w:r>
      <w:r w:rsidR="00CD33FC">
        <w:rPr>
          <w:rFonts w:ascii="Courier New" w:hAnsi="Courier New" w:cs="Courier New"/>
          <w:b/>
          <w:bCs/>
          <w:spacing w:val="-4"/>
          <w:position w:val="1"/>
          <w:sz w:val="32"/>
          <w:szCs w:val="32"/>
          <w:lang w:val="it-IT"/>
        </w:rPr>
        <w:t xml:space="preserve"> </w:t>
      </w:r>
      <w:r w:rsidRPr="008E709E">
        <w:rPr>
          <w:rFonts w:ascii="Courier New" w:hAnsi="Courier New" w:cs="Courier New"/>
          <w:b/>
          <w:bCs/>
          <w:spacing w:val="1"/>
          <w:w w:val="99"/>
          <w:position w:val="1"/>
          <w:sz w:val="32"/>
          <w:szCs w:val="32"/>
          <w:lang w:val="it-IT"/>
        </w:rPr>
        <w:t>201</w:t>
      </w:r>
      <w:r w:rsidRPr="008E709E">
        <w:rPr>
          <w:rFonts w:ascii="Courier New" w:hAnsi="Courier New" w:cs="Courier New"/>
          <w:b/>
          <w:bCs/>
          <w:w w:val="99"/>
          <w:position w:val="1"/>
          <w:sz w:val="32"/>
          <w:szCs w:val="32"/>
          <w:lang w:val="it-IT"/>
        </w:rPr>
        <w:t>6</w:t>
      </w:r>
    </w:p>
    <w:p w:rsidR="006779AE" w:rsidRDefault="006779AE" w:rsidP="005D6B89">
      <w:pPr>
        <w:tabs>
          <w:tab w:val="left" w:pos="6510"/>
        </w:tabs>
        <w:rPr>
          <w:rFonts w:ascii="Courier New" w:hAnsi="Courier New" w:cs="Courier New"/>
          <w:sz w:val="24"/>
          <w:szCs w:val="24"/>
          <w:lang w:val="it-IT"/>
        </w:rPr>
      </w:pPr>
    </w:p>
    <w:p w:rsidR="0029726A" w:rsidRPr="0029726A" w:rsidRDefault="0029726A" w:rsidP="0029726A">
      <w:pPr>
        <w:jc w:val="center"/>
        <w:rPr>
          <w:rFonts w:ascii="Courier New" w:hAnsi="Courier New" w:cs="Courier New"/>
          <w:b/>
          <w:sz w:val="28"/>
          <w:szCs w:val="36"/>
          <w:lang w:val="it-IT"/>
        </w:rPr>
      </w:pPr>
      <w:r w:rsidRPr="0029726A">
        <w:rPr>
          <w:rFonts w:ascii="Courier New" w:hAnsi="Courier New" w:cs="Courier New"/>
          <w:b/>
          <w:sz w:val="28"/>
          <w:szCs w:val="36"/>
          <w:lang w:val="it-IT"/>
        </w:rPr>
        <w:t>PROGRAMMA SPECIAL INCLUSIVE</w:t>
      </w:r>
    </w:p>
    <w:p w:rsidR="0029726A" w:rsidRPr="0029726A" w:rsidRDefault="0029726A" w:rsidP="0029726A">
      <w:pPr>
        <w:jc w:val="center"/>
        <w:rPr>
          <w:rFonts w:ascii="Courier New" w:hAnsi="Courier New" w:cs="Courier New"/>
          <w:b/>
          <w:sz w:val="28"/>
          <w:szCs w:val="36"/>
          <w:lang w:val="it-IT"/>
        </w:rPr>
      </w:pPr>
      <w:r w:rsidRPr="0029726A">
        <w:rPr>
          <w:rFonts w:ascii="Courier New" w:hAnsi="Courier New" w:cs="Courier New"/>
          <w:b/>
          <w:sz w:val="28"/>
          <w:szCs w:val="36"/>
          <w:lang w:val="it-IT"/>
        </w:rPr>
        <w:t>PENSIONE COMPLETA • VISITE INCLUSE • HOTEL 5* IN TOUR</w:t>
      </w:r>
    </w:p>
    <w:p w:rsidR="0029726A" w:rsidRDefault="0029726A" w:rsidP="005D6B89">
      <w:pPr>
        <w:tabs>
          <w:tab w:val="left" w:pos="6510"/>
        </w:tabs>
        <w:rPr>
          <w:rFonts w:ascii="Courier New" w:hAnsi="Courier New" w:cs="Courier New"/>
          <w:sz w:val="24"/>
          <w:szCs w:val="24"/>
          <w:lang w:val="it-IT"/>
        </w:rPr>
      </w:pPr>
    </w:p>
    <w:p w:rsidR="00985315"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16 aprile:</w:t>
      </w:r>
      <w:r w:rsidR="0029726A" w:rsidRPr="00985315">
        <w:rPr>
          <w:rFonts w:ascii="Courier New" w:hAnsi="Courier New" w:cs="Courier New"/>
          <w:b/>
          <w:bCs/>
          <w:sz w:val="28"/>
          <w:szCs w:val="28"/>
          <w:lang w:val="it-IT"/>
        </w:rPr>
        <w:t xml:space="preserve"> </w:t>
      </w:r>
      <w:r w:rsidR="00985315">
        <w:rPr>
          <w:rFonts w:ascii="Courier New" w:hAnsi="Courier New" w:cs="Courier New"/>
          <w:b/>
          <w:bCs/>
          <w:sz w:val="28"/>
          <w:szCs w:val="28"/>
          <w:lang w:val="it-IT"/>
        </w:rPr>
        <w:t>Milano</w:t>
      </w:r>
      <w:r w:rsidR="0029726A" w:rsidRPr="00985315">
        <w:rPr>
          <w:rFonts w:ascii="Courier New" w:hAnsi="Courier New" w:cs="Courier New"/>
          <w:b/>
          <w:bCs/>
          <w:sz w:val="28"/>
          <w:szCs w:val="28"/>
          <w:lang w:val="it-IT"/>
        </w:rPr>
        <w:t xml:space="preserve"> – I</w:t>
      </w:r>
      <w:r w:rsidR="00985315">
        <w:rPr>
          <w:rFonts w:ascii="Courier New" w:hAnsi="Courier New" w:cs="Courier New"/>
          <w:b/>
          <w:bCs/>
          <w:sz w:val="28"/>
          <w:szCs w:val="28"/>
          <w:lang w:val="it-IT"/>
        </w:rPr>
        <w:t>stanbul</w:t>
      </w:r>
      <w:r w:rsidR="0029726A" w:rsidRPr="00985315">
        <w:rPr>
          <w:rFonts w:ascii="Courier New" w:hAnsi="Courier New" w:cs="Courier New"/>
          <w:b/>
          <w:bCs/>
          <w:sz w:val="28"/>
          <w:szCs w:val="28"/>
          <w:lang w:val="it-IT"/>
        </w:rPr>
        <w:t xml:space="preserve"> – S</w:t>
      </w:r>
      <w:r w:rsidR="00985315">
        <w:rPr>
          <w:rFonts w:ascii="Courier New" w:hAnsi="Courier New" w:cs="Courier New"/>
          <w:b/>
          <w:bCs/>
          <w:sz w:val="28"/>
          <w:szCs w:val="28"/>
          <w:lang w:val="it-IT"/>
        </w:rPr>
        <w:t>hiraz</w:t>
      </w:r>
      <w:r w:rsidR="0029726A" w:rsidRPr="00985315">
        <w:rPr>
          <w:rFonts w:ascii="Courier New" w:hAnsi="Courier New" w:cs="Courier New"/>
          <w:b/>
          <w:bCs/>
          <w:sz w:val="28"/>
          <w:szCs w:val="28"/>
          <w:lang w:val="it-IT"/>
        </w:rPr>
        <w:t xml:space="preserve"> </w:t>
      </w:r>
    </w:p>
    <w:p w:rsidR="0029726A" w:rsidRPr="00985315" w:rsidRDefault="0029726A" w:rsidP="0029726A">
      <w:pPr>
        <w:autoSpaceDE w:val="0"/>
        <w:autoSpaceDN w:val="0"/>
        <w:adjustRightInd w:val="0"/>
        <w:jc w:val="both"/>
        <w:rPr>
          <w:rFonts w:ascii="Courier New" w:hAnsi="Courier New" w:cs="Courier New"/>
          <w:sz w:val="24"/>
          <w:szCs w:val="24"/>
          <w:lang w:val="it-IT"/>
        </w:rPr>
      </w:pPr>
      <w:r w:rsidRPr="00985315">
        <w:rPr>
          <w:rFonts w:ascii="Courier New" w:hAnsi="Courier New" w:cs="Courier New"/>
          <w:sz w:val="24"/>
          <w:szCs w:val="24"/>
          <w:lang w:val="it-IT"/>
        </w:rPr>
        <w:t xml:space="preserve">Ritrovo dei partecipanti in aeroporto e disbrigo delle operazioni d’imbarco. Partenza con volo di linea </w:t>
      </w:r>
      <w:r w:rsidR="00985315">
        <w:rPr>
          <w:rFonts w:ascii="Courier New" w:hAnsi="Courier New" w:cs="Courier New"/>
          <w:sz w:val="24"/>
          <w:szCs w:val="24"/>
          <w:lang w:val="it-IT"/>
        </w:rPr>
        <w:t>da Milano Malpensa</w:t>
      </w:r>
      <w:r w:rsidRPr="00985315">
        <w:rPr>
          <w:rFonts w:ascii="Courier New" w:hAnsi="Courier New" w:cs="Courier New"/>
          <w:sz w:val="24"/>
          <w:szCs w:val="24"/>
          <w:lang w:val="it-IT"/>
        </w:rPr>
        <w:t xml:space="preserve"> per </w:t>
      </w:r>
      <w:r w:rsidR="00985315">
        <w:rPr>
          <w:rFonts w:ascii="Courier New" w:hAnsi="Courier New" w:cs="Courier New"/>
          <w:sz w:val="24"/>
          <w:szCs w:val="24"/>
          <w:lang w:val="it-IT"/>
        </w:rPr>
        <w:t xml:space="preserve">Shiraz, via </w:t>
      </w:r>
      <w:r w:rsidRPr="00985315">
        <w:rPr>
          <w:rFonts w:ascii="Courier New" w:hAnsi="Courier New" w:cs="Courier New"/>
          <w:sz w:val="24"/>
          <w:szCs w:val="24"/>
          <w:lang w:val="it-IT"/>
        </w:rPr>
        <w:t xml:space="preserve">Istanbul. Pasti e pernottamento a bordo.  </w:t>
      </w:r>
    </w:p>
    <w:p w:rsidR="0029726A" w:rsidRPr="00941CE0" w:rsidRDefault="0029726A" w:rsidP="0029726A">
      <w:pPr>
        <w:autoSpaceDE w:val="0"/>
        <w:autoSpaceDN w:val="0"/>
        <w:adjustRightInd w:val="0"/>
        <w:jc w:val="both"/>
        <w:rPr>
          <w:rFonts w:ascii="Courier New" w:hAnsi="Courier New" w:cs="Courier New"/>
          <w:sz w:val="18"/>
          <w:szCs w:val="24"/>
          <w:lang w:val="it-IT"/>
        </w:rPr>
      </w:pP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 xml:space="preserve">17 aprile: </w:t>
      </w:r>
      <w:r w:rsidR="0029726A" w:rsidRPr="00985315">
        <w:rPr>
          <w:rFonts w:ascii="Courier New" w:hAnsi="Courier New" w:cs="Courier New"/>
          <w:b/>
          <w:bCs/>
          <w:sz w:val="28"/>
          <w:szCs w:val="28"/>
          <w:lang w:val="it-IT"/>
        </w:rPr>
        <w:t>S</w:t>
      </w:r>
      <w:r>
        <w:rPr>
          <w:rFonts w:ascii="Courier New" w:hAnsi="Courier New" w:cs="Courier New"/>
          <w:b/>
          <w:bCs/>
          <w:sz w:val="28"/>
          <w:szCs w:val="28"/>
          <w:lang w:val="it-IT"/>
        </w:rPr>
        <w:t>hiraz</w:t>
      </w:r>
    </w:p>
    <w:p w:rsidR="00DE19B1"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Arrivo alle ore 02.30,</w:t>
      </w:r>
      <w:r w:rsidR="00DE19B1">
        <w:rPr>
          <w:rFonts w:ascii="Courier New" w:hAnsi="Courier New" w:cs="Courier New"/>
          <w:sz w:val="24"/>
          <w:szCs w:val="24"/>
          <w:lang w:val="it-IT"/>
        </w:rPr>
        <w:t xml:space="preserve"> </w:t>
      </w:r>
      <w:r w:rsidRPr="00985315">
        <w:rPr>
          <w:rFonts w:ascii="Courier New" w:hAnsi="Courier New" w:cs="Courier New"/>
          <w:sz w:val="24"/>
          <w:szCs w:val="24"/>
          <w:lang w:val="it-IT"/>
        </w:rPr>
        <w:t>disbrigo delle formalità doganali e incontro con la guida locale per il trasferimento in hotel. Sistemazione e pernottamento. Prima colazione in hotel e pranzo in corso di visite.</w:t>
      </w:r>
    </w:p>
    <w:p w:rsidR="00DE19B1"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Visita panoramica della città di Shiraz, città delle poesie e brillante capitale della cultura e della letteratura ai piedi del monte Allahakbar. Visita al giardino di Eram e al mausoleo del famoso poeta iraniano Saadi &amp; Hafez. Proseguimento con l’escursione per la visita di Persepoli (km 60), fondata nel </w:t>
      </w:r>
      <w:smartTag w:uri="urn:schemas-microsoft-com:office:smarttags" w:element="metricconverter">
        <w:smartTagPr>
          <w:attr w:name="ProductID" w:val="518 a"/>
        </w:smartTagPr>
        <w:r w:rsidRPr="00985315">
          <w:rPr>
            <w:rFonts w:ascii="Courier New" w:hAnsi="Courier New" w:cs="Courier New"/>
            <w:sz w:val="24"/>
            <w:szCs w:val="24"/>
            <w:lang w:val="it-IT"/>
          </w:rPr>
          <w:t>518 a</w:t>
        </w:r>
      </w:smartTag>
      <w:r w:rsidRPr="00985315">
        <w:rPr>
          <w:rFonts w:ascii="Courier New" w:hAnsi="Courier New" w:cs="Courier New"/>
          <w:sz w:val="24"/>
          <w:szCs w:val="24"/>
          <w:lang w:val="it-IT"/>
        </w:rPr>
        <w:t>.C. dal grande Dario.</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Una delle città persiane antiche meglio conservate e la più bella testimonianza del grande impero Achemenide che dominò </w:t>
      </w:r>
      <w:smartTag w:uri="urn:schemas-microsoft-com:office:smarttags" w:element="PersonName">
        <w:smartTagPr>
          <w:attr w:name="ProductID" w:val="la Persia"/>
        </w:smartTagPr>
        <w:r w:rsidRPr="00985315">
          <w:rPr>
            <w:rFonts w:ascii="Courier New" w:hAnsi="Courier New" w:cs="Courier New"/>
            <w:sz w:val="24"/>
            <w:szCs w:val="24"/>
            <w:lang w:val="it-IT"/>
          </w:rPr>
          <w:t>la Persia</w:t>
        </w:r>
      </w:smartTag>
      <w:r w:rsidRPr="00985315">
        <w:rPr>
          <w:rFonts w:ascii="Courier New" w:hAnsi="Courier New" w:cs="Courier New"/>
          <w:sz w:val="24"/>
          <w:szCs w:val="24"/>
          <w:lang w:val="it-IT"/>
        </w:rPr>
        <w:t xml:space="preserve"> tra il 559 e il </w:t>
      </w:r>
      <w:smartTag w:uri="urn:schemas-microsoft-com:office:smarttags" w:element="metricconverter">
        <w:smartTagPr>
          <w:attr w:name="ProductID" w:val="330 a"/>
        </w:smartTagPr>
        <w:r w:rsidRPr="00985315">
          <w:rPr>
            <w:rFonts w:ascii="Courier New" w:hAnsi="Courier New" w:cs="Courier New"/>
            <w:sz w:val="24"/>
            <w:szCs w:val="24"/>
            <w:lang w:val="it-IT"/>
          </w:rPr>
          <w:t>330 a</w:t>
        </w:r>
      </w:smartTag>
      <w:r w:rsidRPr="00985315">
        <w:rPr>
          <w:rFonts w:ascii="Courier New" w:hAnsi="Courier New" w:cs="Courier New"/>
          <w:sz w:val="24"/>
          <w:szCs w:val="24"/>
          <w:lang w:val="it-IT"/>
        </w:rPr>
        <w:t xml:space="preserve">.C.. Dario I (il grande) iniziò a costruire questo imponente complesso di palazzi che avevano la funzione di complesso estiva nel </w:t>
      </w:r>
      <w:smartTag w:uri="urn:schemas-microsoft-com:office:smarttags" w:element="metricconverter">
        <w:smartTagPr>
          <w:attr w:name="ProductID" w:val="512 a"/>
        </w:smartTagPr>
        <w:r w:rsidRPr="00985315">
          <w:rPr>
            <w:rFonts w:ascii="Courier New" w:hAnsi="Courier New" w:cs="Courier New"/>
            <w:sz w:val="24"/>
            <w:szCs w:val="24"/>
            <w:lang w:val="it-IT"/>
          </w:rPr>
          <w:t>512 a</w:t>
        </w:r>
      </w:smartTag>
      <w:r w:rsidRPr="00985315">
        <w:rPr>
          <w:rFonts w:ascii="Courier New" w:hAnsi="Courier New" w:cs="Courier New"/>
          <w:sz w:val="24"/>
          <w:szCs w:val="24"/>
          <w:lang w:val="it-IT"/>
        </w:rPr>
        <w:t>.C. e fu completata da una serie di re successivi in un periodo di 150 anni. Gli elementi più interessanti delle rovine sono gli splendidi bassorilievi che ornano le scalinate e i palazzi del sito e forniscono una chiave di lettura importantissima per la ricostruzione della storia antica. Proseguiamo con la vis</w:t>
      </w:r>
      <w:r w:rsidR="00DE19B1">
        <w:rPr>
          <w:rFonts w:ascii="Courier New" w:hAnsi="Courier New" w:cs="Courier New"/>
          <w:sz w:val="24"/>
          <w:szCs w:val="24"/>
          <w:lang w:val="it-IT"/>
        </w:rPr>
        <w:t>ita ai siti di Nanghsh-è Rostam</w:t>
      </w:r>
      <w:r w:rsidRPr="00985315">
        <w:rPr>
          <w:rFonts w:ascii="Courier New" w:hAnsi="Courier New" w:cs="Courier New"/>
          <w:sz w:val="24"/>
          <w:szCs w:val="24"/>
          <w:lang w:val="it-IT"/>
        </w:rPr>
        <w:t xml:space="preserve"> tombe scavate nella roccia in una rupe molto in alto, si dice siano quelle di Dario I, Artaserse, Serse I, e Dario II. Le seconde, anch’esse tombe sono formate da bei bassorilievi Sassanidi. Cena e pernottamento.</w:t>
      </w:r>
    </w:p>
    <w:p w:rsidR="00DE19B1" w:rsidRPr="00941CE0" w:rsidRDefault="00DE19B1" w:rsidP="00985315">
      <w:pPr>
        <w:widowControl w:val="0"/>
        <w:autoSpaceDE w:val="0"/>
        <w:autoSpaceDN w:val="0"/>
        <w:adjustRightInd w:val="0"/>
        <w:ind w:right="-20"/>
        <w:jc w:val="both"/>
        <w:rPr>
          <w:rFonts w:ascii="Courier New" w:hAnsi="Courier New" w:cs="Courier New"/>
          <w:sz w:val="18"/>
          <w:szCs w:val="24"/>
          <w:lang w:val="it-IT"/>
        </w:rPr>
      </w:pP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18 aprile: Shiraz – Passargad - Isfahan</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Prima colazione e partenza per Isfahan con sosta lungo il percorso per il pranzo e per la visita di Passargad. Iniziata nel </w:t>
      </w:r>
      <w:smartTag w:uri="urn:schemas-microsoft-com:office:smarttags" w:element="metricconverter">
        <w:smartTagPr>
          <w:attr w:name="ProductID" w:val="546 a"/>
        </w:smartTagPr>
        <w:r w:rsidRPr="00985315">
          <w:rPr>
            <w:rFonts w:ascii="Courier New" w:hAnsi="Courier New" w:cs="Courier New"/>
            <w:sz w:val="24"/>
            <w:szCs w:val="24"/>
            <w:lang w:val="it-IT"/>
          </w:rPr>
          <w:t>546 a</w:t>
        </w:r>
      </w:smartTag>
      <w:r w:rsidRPr="00985315">
        <w:rPr>
          <w:rFonts w:ascii="Courier New" w:hAnsi="Courier New" w:cs="Courier New"/>
          <w:sz w:val="24"/>
          <w:szCs w:val="24"/>
          <w:lang w:val="it-IT"/>
        </w:rPr>
        <w:t xml:space="preserve">.c., la città ben presto fu oscurata dal magnifico palazzo di Dario I a Persepoli. Il sito non è ben conservato come quest’ultimo, ma vale la pena di andarci per ammirarvi la tomba di Ciro il grande, a sei gradini. Un grande cenotafio in pietra, che si erge fiero nella pianura spazzata dal vento. Oggi è difficile immaginare che nell’antichità questa afosa pianura deserta era circondata da foreste. Secondo la leggenda, quando Alessandro Magno giunse a </w:t>
      </w:r>
      <w:r w:rsidRPr="00985315">
        <w:rPr>
          <w:rFonts w:ascii="Courier New" w:hAnsi="Courier New" w:cs="Courier New"/>
          <w:sz w:val="24"/>
          <w:szCs w:val="24"/>
          <w:lang w:val="it-IT"/>
        </w:rPr>
        <w:lastRenderedPageBreak/>
        <w:t>Passargad fu molto contrariato dalla distruzione della tomba ed ordinò che fosse restaurata. Al termine della visita, partenza per Isfahan. Sistemazione in hotel. Cena e pernottamento.</w:t>
      </w:r>
    </w:p>
    <w:p w:rsidR="0029726A" w:rsidRPr="00941CE0" w:rsidRDefault="0029726A" w:rsidP="0029726A">
      <w:pPr>
        <w:jc w:val="both"/>
        <w:rPr>
          <w:rFonts w:ascii="Courier New" w:hAnsi="Courier New" w:cs="Courier New"/>
          <w:sz w:val="18"/>
          <w:szCs w:val="24"/>
          <w:lang w:val="it-IT"/>
        </w:rPr>
      </w:pP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19 aprile: Isfahan</w:t>
      </w:r>
      <w:r w:rsidR="0029726A" w:rsidRPr="00985315">
        <w:rPr>
          <w:rFonts w:ascii="Courier New" w:hAnsi="Courier New" w:cs="Courier New"/>
          <w:b/>
          <w:bCs/>
          <w:sz w:val="28"/>
          <w:szCs w:val="28"/>
          <w:lang w:val="it-IT"/>
        </w:rPr>
        <w:t xml:space="preserve"> </w:t>
      </w:r>
    </w:p>
    <w:p w:rsidR="0029726A"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Prima colazione in hotel e pranzo in corso di visite. Intera giornata dedicata ad assaporare le raffinatezze della cultura persiana, alle meraviglie architettoniche di questa città, il capolavoro dell’Iran, la gemma dell’antica Persia con i suoi raffinati mosaici di piastrelle azzurre degli edifici islamici, il suo vasto bazar e i bellissimi ponti lasciano il visitatore incantato. La grandiosità di Isfahan è tale che è difficile non essere d’accordo con l’adagio cinquecentesco: Isfahan è la metà del mondo. La giornata è dedicata alla sua visita. La magnifica e grandiosa piazza Imam, ospita tra gli edifici più maestosi ed importanti dell’Islam: </w:t>
      </w:r>
      <w:smartTag w:uri="urn:schemas-microsoft-com:office:smarttags" w:element="PersonName">
        <w:smartTagPr>
          <w:attr w:name="ProductID" w:val="la Moschea"/>
        </w:smartTagPr>
        <w:r w:rsidRPr="00985315">
          <w:rPr>
            <w:rFonts w:ascii="Courier New" w:hAnsi="Courier New" w:cs="Courier New"/>
            <w:sz w:val="24"/>
            <w:szCs w:val="24"/>
            <w:lang w:val="it-IT"/>
          </w:rPr>
          <w:t>la Moschea</w:t>
        </w:r>
      </w:smartTag>
      <w:r w:rsidRPr="00985315">
        <w:rPr>
          <w:rFonts w:ascii="Courier New" w:hAnsi="Courier New" w:cs="Courier New"/>
          <w:sz w:val="24"/>
          <w:szCs w:val="24"/>
          <w:lang w:val="it-IT"/>
        </w:rPr>
        <w:t xml:space="preserve"> dell’Emam , una delle più belle al mondo. La ricchezza dei mosaici di piastrelle azzurre e le proporzioni perfette della sua architettura di epoca safavide, le decorazioni ne fanno un capolavoro. La piccola moschea dello Sheikh Lotfollah (Masjed-è Sheikh Lotfollah) situata sul lato orientale della piazza bilancia alla perfezione </w:t>
      </w:r>
      <w:smartTag w:uri="urn:schemas-microsoft-com:office:smarttags" w:element="PersonName">
        <w:smartTagPr>
          <w:attr w:name="ProductID" w:val="la Moschea"/>
        </w:smartTagPr>
        <w:r w:rsidRPr="00985315">
          <w:rPr>
            <w:rFonts w:ascii="Courier New" w:hAnsi="Courier New" w:cs="Courier New"/>
            <w:sz w:val="24"/>
            <w:szCs w:val="24"/>
            <w:lang w:val="it-IT"/>
          </w:rPr>
          <w:t>la Moschea</w:t>
        </w:r>
      </w:smartTag>
      <w:r w:rsidRPr="00985315">
        <w:rPr>
          <w:rFonts w:ascii="Courier New" w:hAnsi="Courier New" w:cs="Courier New"/>
          <w:sz w:val="24"/>
          <w:szCs w:val="24"/>
          <w:lang w:val="it-IT"/>
        </w:rPr>
        <w:t xml:space="preserve"> dell’Imam. La sua cupola dai colori tenui è realizzata con piastrelle color crema che durante la giornata assumono con la luce svariate sfumature. Il palazzo Ali Ghapu, a sei piani, con la sua terrazza sopraelevata che poggia su 18 sottili colonne, dalla quale si gode una delle più belle prospettive di questa piazza capolavoro di stile ed eleganza. Il Palazzo Chehel Sotun (quaranta colonne) decorato da affreschi. Il suo nome si riferisce al fatto che riflettendosi nell’acqua della piscina rettangolare del suo bel giardino, le 20 colonne della terrazza diventano 40, numero che è sinonimo di rispetto e ammirazione nella lingua persiana.  </w:t>
      </w:r>
      <w:r w:rsidR="00985315">
        <w:rPr>
          <w:rFonts w:ascii="Courier New" w:hAnsi="Courier New" w:cs="Courier New"/>
          <w:sz w:val="24"/>
          <w:szCs w:val="24"/>
          <w:lang w:val="it-IT"/>
        </w:rPr>
        <w:t>Cena e pernottamento in hotel</w:t>
      </w:r>
    </w:p>
    <w:p w:rsidR="00985315" w:rsidRPr="00941CE0" w:rsidRDefault="00985315" w:rsidP="0029726A">
      <w:pPr>
        <w:jc w:val="both"/>
        <w:rPr>
          <w:rFonts w:ascii="Courier New" w:hAnsi="Courier New" w:cs="Courier New"/>
          <w:sz w:val="18"/>
          <w:szCs w:val="24"/>
          <w:lang w:val="it-IT"/>
        </w:rPr>
      </w:pP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20 aprile:</w:t>
      </w:r>
      <w:r w:rsidR="0029726A" w:rsidRPr="00985315">
        <w:rPr>
          <w:rFonts w:ascii="Courier New" w:hAnsi="Courier New" w:cs="Courier New"/>
          <w:b/>
          <w:bCs/>
          <w:sz w:val="28"/>
          <w:szCs w:val="28"/>
          <w:lang w:val="it-IT"/>
        </w:rPr>
        <w:t xml:space="preserve"> </w:t>
      </w:r>
      <w:r>
        <w:rPr>
          <w:rFonts w:ascii="Courier New" w:hAnsi="Courier New" w:cs="Courier New"/>
          <w:b/>
          <w:bCs/>
          <w:sz w:val="28"/>
          <w:szCs w:val="28"/>
          <w:lang w:val="it-IT"/>
        </w:rPr>
        <w:t>Isfahan</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Prima colazione in hotel e pranzo in corso di visite. Al mattino visita al Bazar-è-Bozorg, ovvero il grande bazar coperto che è uno dei più grandi (con un asse di </w:t>
      </w:r>
      <w:smartTag w:uri="urn:schemas-microsoft-com:office:smarttags" w:element="metricconverter">
        <w:smartTagPr>
          <w:attr w:name="ProductID" w:val="8 km"/>
        </w:smartTagPr>
        <w:r w:rsidRPr="00985315">
          <w:rPr>
            <w:rFonts w:ascii="Courier New" w:hAnsi="Courier New" w:cs="Courier New"/>
            <w:sz w:val="24"/>
            <w:szCs w:val="24"/>
            <w:lang w:val="it-IT"/>
          </w:rPr>
          <w:t>8 km</w:t>
        </w:r>
      </w:smartTag>
      <w:r w:rsidRPr="00985315">
        <w:rPr>
          <w:rFonts w:ascii="Courier New" w:hAnsi="Courier New" w:cs="Courier New"/>
          <w:sz w:val="24"/>
          <w:szCs w:val="24"/>
          <w:lang w:val="it-IT"/>
        </w:rPr>
        <w:t xml:space="preserve">) e labirintici del paese, costruito all’inizio del XVI secolo. Proseguiamo la visita nel quartiere armeno con </w:t>
      </w:r>
      <w:smartTag w:uri="urn:schemas-microsoft-com:office:smarttags" w:element="PersonName">
        <w:smartTagPr>
          <w:attr w:name="ProductID" w:val="la Cattedrale"/>
        </w:smartTagPr>
        <w:r w:rsidRPr="00985315">
          <w:rPr>
            <w:rFonts w:ascii="Courier New" w:hAnsi="Courier New" w:cs="Courier New"/>
            <w:sz w:val="24"/>
            <w:szCs w:val="24"/>
            <w:lang w:val="it-IT"/>
          </w:rPr>
          <w:t>la Cattedrale</w:t>
        </w:r>
      </w:smartTag>
      <w:r w:rsidRPr="00985315">
        <w:rPr>
          <w:rFonts w:ascii="Courier New" w:hAnsi="Courier New" w:cs="Courier New"/>
          <w:sz w:val="24"/>
          <w:szCs w:val="24"/>
          <w:lang w:val="it-IT"/>
        </w:rPr>
        <w:t xml:space="preserve"> di Vank edificata tra il 1606 e il 1655 con l’incoraggiamento dei regnanti della dinastia safavide, è il punto focale della storia della Chiesa armena nel paese. Al suo interno è curiosa la mescolanza di stili: piastrelle e motivi islamici insieme ad immagini Cristiane, caratteristica di tutte le chiese iraniane. Visita al ponte di Siosepol lungo </w:t>
      </w:r>
      <w:smartTag w:uri="urn:schemas-microsoft-com:office:smarttags" w:element="metricconverter">
        <w:smartTagPr>
          <w:attr w:name="ProductID" w:val="160 m"/>
        </w:smartTagPr>
        <w:r w:rsidRPr="00985315">
          <w:rPr>
            <w:rFonts w:ascii="Courier New" w:hAnsi="Courier New" w:cs="Courier New"/>
            <w:sz w:val="24"/>
            <w:szCs w:val="24"/>
            <w:lang w:val="it-IT"/>
          </w:rPr>
          <w:t>160 m</w:t>
        </w:r>
      </w:smartTag>
      <w:r w:rsidRPr="00985315">
        <w:rPr>
          <w:rFonts w:ascii="Courier New" w:hAnsi="Courier New" w:cs="Courier New"/>
          <w:sz w:val="24"/>
          <w:szCs w:val="24"/>
          <w:lang w:val="it-IT"/>
        </w:rPr>
        <w:t xml:space="preserve"> che fu costruito nel 1602 e del bellissimo ponte Khaju costruito dallo Scià Abbas verso il 1650 su due livelli di terrazze che sovrastano il fiume Zand. Cena</w:t>
      </w:r>
      <w:r w:rsidR="00413ED0">
        <w:rPr>
          <w:rFonts w:ascii="Courier New" w:hAnsi="Courier New" w:cs="Courier New"/>
          <w:sz w:val="24"/>
          <w:szCs w:val="24"/>
          <w:lang w:val="it-IT"/>
        </w:rPr>
        <w:t xml:space="preserve"> e p</w:t>
      </w:r>
      <w:r w:rsidRPr="00985315">
        <w:rPr>
          <w:rFonts w:ascii="Courier New" w:hAnsi="Courier New" w:cs="Courier New"/>
          <w:sz w:val="24"/>
          <w:szCs w:val="24"/>
          <w:lang w:val="it-IT"/>
        </w:rPr>
        <w:t>ernottamento.</w:t>
      </w:r>
    </w:p>
    <w:p w:rsidR="00DE19B1" w:rsidRDefault="0029726A" w:rsidP="00DE19B1">
      <w:pPr>
        <w:jc w:val="both"/>
        <w:rPr>
          <w:rFonts w:ascii="Courier New" w:hAnsi="Courier New" w:cs="Courier New"/>
          <w:sz w:val="24"/>
          <w:szCs w:val="24"/>
          <w:lang w:val="it-IT"/>
        </w:rPr>
      </w:pPr>
      <w:r w:rsidRPr="00985315">
        <w:rPr>
          <w:rFonts w:ascii="Courier New" w:hAnsi="Courier New" w:cs="Courier New"/>
          <w:sz w:val="24"/>
          <w:szCs w:val="24"/>
          <w:lang w:val="it-IT"/>
        </w:rPr>
        <w:t> </w:t>
      </w:r>
    </w:p>
    <w:p w:rsidR="0029726A" w:rsidRPr="00985315" w:rsidRDefault="00DE19B1" w:rsidP="00DE19B1">
      <w:pPr>
        <w:jc w:val="both"/>
        <w:rPr>
          <w:rFonts w:ascii="Courier New" w:hAnsi="Courier New" w:cs="Courier New"/>
          <w:b/>
          <w:bCs/>
          <w:sz w:val="28"/>
          <w:szCs w:val="28"/>
          <w:lang w:val="it-IT"/>
        </w:rPr>
      </w:pPr>
      <w:r w:rsidRPr="00DE19B1">
        <w:rPr>
          <w:rFonts w:ascii="Courier New" w:hAnsi="Courier New" w:cs="Courier New"/>
          <w:b/>
          <w:bCs/>
          <w:sz w:val="28"/>
          <w:szCs w:val="28"/>
          <w:lang w:val="it-IT"/>
        </w:rPr>
        <w:lastRenderedPageBreak/>
        <w:t>21 a</w:t>
      </w:r>
      <w:r>
        <w:rPr>
          <w:rFonts w:ascii="Courier New" w:hAnsi="Courier New" w:cs="Courier New"/>
          <w:b/>
          <w:bCs/>
          <w:sz w:val="28"/>
          <w:szCs w:val="28"/>
          <w:lang w:val="it-IT"/>
        </w:rPr>
        <w:t xml:space="preserve">prile: </w:t>
      </w:r>
      <w:r w:rsidR="0029726A" w:rsidRPr="00985315">
        <w:rPr>
          <w:rFonts w:ascii="Courier New" w:hAnsi="Courier New" w:cs="Courier New"/>
          <w:b/>
          <w:bCs/>
          <w:sz w:val="28"/>
          <w:szCs w:val="28"/>
          <w:lang w:val="it-IT"/>
        </w:rPr>
        <w:t>I</w:t>
      </w:r>
      <w:r>
        <w:rPr>
          <w:rFonts w:ascii="Courier New" w:hAnsi="Courier New" w:cs="Courier New"/>
          <w:b/>
          <w:bCs/>
          <w:sz w:val="28"/>
          <w:szCs w:val="28"/>
          <w:lang w:val="it-IT"/>
        </w:rPr>
        <w:t xml:space="preserve">sfahan – </w:t>
      </w:r>
      <w:r w:rsidR="0029726A" w:rsidRPr="00985315">
        <w:rPr>
          <w:rFonts w:ascii="Courier New" w:hAnsi="Courier New" w:cs="Courier New"/>
          <w:b/>
          <w:bCs/>
          <w:sz w:val="28"/>
          <w:szCs w:val="28"/>
          <w:lang w:val="it-IT"/>
        </w:rPr>
        <w:t>K</w:t>
      </w:r>
      <w:r>
        <w:rPr>
          <w:rFonts w:ascii="Courier New" w:hAnsi="Courier New" w:cs="Courier New"/>
          <w:b/>
          <w:bCs/>
          <w:sz w:val="28"/>
          <w:szCs w:val="28"/>
          <w:lang w:val="it-IT"/>
        </w:rPr>
        <w:t xml:space="preserve">ashan - </w:t>
      </w:r>
      <w:r w:rsidR="0029726A" w:rsidRPr="00985315">
        <w:rPr>
          <w:rFonts w:ascii="Courier New" w:hAnsi="Courier New" w:cs="Courier New"/>
          <w:b/>
          <w:bCs/>
          <w:sz w:val="28"/>
          <w:szCs w:val="28"/>
          <w:lang w:val="it-IT"/>
        </w:rPr>
        <w:t>T</w:t>
      </w:r>
      <w:r>
        <w:rPr>
          <w:rFonts w:ascii="Courier New" w:hAnsi="Courier New" w:cs="Courier New"/>
          <w:b/>
          <w:bCs/>
          <w:sz w:val="28"/>
          <w:szCs w:val="28"/>
          <w:lang w:val="it-IT"/>
        </w:rPr>
        <w:t>eheran</w:t>
      </w:r>
      <w:r w:rsidR="0029726A" w:rsidRPr="00985315">
        <w:rPr>
          <w:rFonts w:ascii="Courier New" w:hAnsi="Courier New" w:cs="Courier New"/>
          <w:b/>
          <w:bCs/>
          <w:sz w:val="28"/>
          <w:szCs w:val="28"/>
          <w:lang w:val="it-IT"/>
        </w:rPr>
        <w:t xml:space="preserve"> </w:t>
      </w:r>
    </w:p>
    <w:p w:rsidR="00DE19B1"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Prima colazione e partenza alla volta di Tehran. Durante il percorso, sosta a Kashan. Questa piacevole cittadina oasi ospita alcune delle più belle case tradizionali del paese, dei bei giardini ed alcuni notevoli edifici di architettura islamica. Visiteremo: il Khan-è Borujerdi, una residenza privata di un ricco mercante, con un bellissimo cortile su cui si affacciano palazzi invernali ed estivi. Durante la visita avremo modo di vedere le vestigia delle vecchie mura della città e un ghiacciaio. Pranzo in un ristorante locale.</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Proseguimento per Tehran, e lungo la strada sosta per la visita alla moschea di Natanz. Cena e pernottamento in hotel.</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w:t>
      </w: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22 aprile: Teheran</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Prima colazione in hotel, pranzo in corso di visite. Intera giornata dedicata alla visita di Tehran, l’attuale capitale politico-amministrativa del paese, ha una storia molto recente, con inizio nel XVIII secolo. Solo alcuni palazzi e monumenti dell’epoca sono sopravvissuti allo spropositato accrescimento urbanistico che ne fanno una metropoli. La mattinata sarà dedicata alla visita di alcuni importanti musei: il museo Archeologico Nazionale dell’Iran, ricco di reperti che tracciano la storia del paese dai primi insediamenti umani (dal VI millennio a.C. all’epoca islamica);e quello di vetro in più il Museo dei Tappeti con una delle collezioni più ricche del mondo che offre una panoramica della produzione</w:t>
      </w:r>
      <w:r w:rsidR="00413ED0">
        <w:rPr>
          <w:rFonts w:ascii="Courier New" w:hAnsi="Courier New" w:cs="Courier New"/>
          <w:sz w:val="24"/>
          <w:szCs w:val="24"/>
          <w:lang w:val="it-IT"/>
        </w:rPr>
        <w:t xml:space="preserve"> persiana dal XVI secolo. Cena e p</w:t>
      </w:r>
      <w:r w:rsidRPr="00985315">
        <w:rPr>
          <w:rFonts w:ascii="Courier New" w:hAnsi="Courier New" w:cs="Courier New"/>
          <w:sz w:val="24"/>
          <w:szCs w:val="24"/>
          <w:lang w:val="it-IT"/>
        </w:rPr>
        <w:t>ernottamento.</w:t>
      </w:r>
    </w:p>
    <w:p w:rsidR="0029726A" w:rsidRPr="00985315" w:rsidRDefault="0029726A" w:rsidP="0029726A">
      <w:pPr>
        <w:jc w:val="both"/>
        <w:rPr>
          <w:rFonts w:ascii="Courier New" w:hAnsi="Courier New" w:cs="Courier New"/>
          <w:sz w:val="24"/>
          <w:szCs w:val="24"/>
          <w:lang w:val="it-IT"/>
        </w:rPr>
      </w:pPr>
    </w:p>
    <w:p w:rsidR="0029726A" w:rsidRPr="00985315" w:rsidRDefault="00DE19B1" w:rsidP="00985315">
      <w:pPr>
        <w:widowControl w:val="0"/>
        <w:autoSpaceDE w:val="0"/>
        <w:autoSpaceDN w:val="0"/>
        <w:adjustRightInd w:val="0"/>
        <w:ind w:right="-20"/>
        <w:jc w:val="both"/>
        <w:rPr>
          <w:rFonts w:ascii="Courier New" w:hAnsi="Courier New" w:cs="Courier New"/>
          <w:b/>
          <w:bCs/>
          <w:sz w:val="28"/>
          <w:szCs w:val="28"/>
          <w:lang w:val="it-IT"/>
        </w:rPr>
      </w:pPr>
      <w:r>
        <w:rPr>
          <w:rFonts w:ascii="Courier New" w:hAnsi="Courier New" w:cs="Courier New"/>
          <w:b/>
          <w:bCs/>
          <w:sz w:val="28"/>
          <w:szCs w:val="28"/>
          <w:lang w:val="it-IT"/>
        </w:rPr>
        <w:t>23 aprile: Teheran – Istanbul – Milano</w:t>
      </w:r>
    </w:p>
    <w:p w:rsidR="0029726A" w:rsidRPr="00985315" w:rsidRDefault="0029726A" w:rsidP="0029726A">
      <w:pPr>
        <w:jc w:val="both"/>
        <w:rPr>
          <w:rFonts w:ascii="Courier New" w:hAnsi="Courier New" w:cs="Courier New"/>
          <w:sz w:val="24"/>
          <w:szCs w:val="24"/>
          <w:lang w:val="it-IT"/>
        </w:rPr>
      </w:pPr>
      <w:r w:rsidRPr="00985315">
        <w:rPr>
          <w:rFonts w:ascii="Courier New" w:hAnsi="Courier New" w:cs="Courier New"/>
          <w:sz w:val="24"/>
          <w:szCs w:val="24"/>
          <w:lang w:val="it-IT"/>
        </w:rPr>
        <w:t xml:space="preserve">Prima colazione in hotel. Proseguimento della visita panoramica di Teheran. Pranzo libero. Trasferimento in aeroporto e disbrigo delle operazioni d’imbarco. Partenza con volo di linea </w:t>
      </w:r>
      <w:r w:rsidR="00DE19B1">
        <w:rPr>
          <w:rFonts w:ascii="Courier New" w:hAnsi="Courier New" w:cs="Courier New"/>
          <w:sz w:val="24"/>
          <w:szCs w:val="24"/>
          <w:lang w:val="it-IT"/>
        </w:rPr>
        <w:t>via Istanbul</w:t>
      </w:r>
      <w:r w:rsidRPr="00985315">
        <w:rPr>
          <w:rFonts w:ascii="Courier New" w:hAnsi="Courier New" w:cs="Courier New"/>
          <w:sz w:val="24"/>
          <w:szCs w:val="24"/>
          <w:lang w:val="it-IT"/>
        </w:rPr>
        <w:t xml:space="preserve">. Arrivo previsto alle h. </w:t>
      </w:r>
      <w:r w:rsidR="00DE19B1">
        <w:rPr>
          <w:rFonts w:ascii="Courier New" w:hAnsi="Courier New" w:cs="Courier New"/>
          <w:sz w:val="24"/>
          <w:szCs w:val="24"/>
          <w:lang w:val="it-IT"/>
        </w:rPr>
        <w:t>22.45</w:t>
      </w:r>
      <w:r w:rsidRPr="00985315">
        <w:rPr>
          <w:rFonts w:ascii="Courier New" w:hAnsi="Courier New" w:cs="Courier New"/>
          <w:sz w:val="24"/>
          <w:szCs w:val="24"/>
          <w:lang w:val="it-IT"/>
        </w:rPr>
        <w:t xml:space="preserve"> </w:t>
      </w:r>
      <w:r w:rsidR="00FB2F6A">
        <w:rPr>
          <w:rFonts w:ascii="Courier New" w:hAnsi="Courier New" w:cs="Courier New"/>
          <w:sz w:val="24"/>
          <w:szCs w:val="24"/>
          <w:lang w:val="it-IT"/>
        </w:rPr>
        <w:t>a Milano Malpensa</w:t>
      </w:r>
      <w:r w:rsidRPr="00985315">
        <w:rPr>
          <w:rFonts w:ascii="Courier New" w:hAnsi="Courier New" w:cs="Courier New"/>
          <w:sz w:val="24"/>
          <w:szCs w:val="24"/>
          <w:lang w:val="it-IT"/>
        </w:rPr>
        <w:t>.</w:t>
      </w:r>
    </w:p>
    <w:p w:rsidR="0029726A" w:rsidRPr="00985315" w:rsidRDefault="0029726A" w:rsidP="0029726A">
      <w:pPr>
        <w:jc w:val="both"/>
        <w:rPr>
          <w:rFonts w:ascii="Courier New" w:hAnsi="Courier New" w:cs="Courier New"/>
          <w:sz w:val="24"/>
          <w:szCs w:val="24"/>
          <w:lang w:val="it-IT"/>
        </w:rPr>
      </w:pPr>
    </w:p>
    <w:p w:rsidR="0029726A" w:rsidRPr="00DE19B1" w:rsidRDefault="0029726A" w:rsidP="0029726A">
      <w:pPr>
        <w:widowControl w:val="0"/>
        <w:autoSpaceDE w:val="0"/>
        <w:autoSpaceDN w:val="0"/>
        <w:adjustRightInd w:val="0"/>
        <w:jc w:val="both"/>
        <w:rPr>
          <w:rFonts w:ascii="Courier New" w:hAnsi="Courier New" w:cs="Courier New"/>
          <w:i/>
          <w:sz w:val="24"/>
          <w:szCs w:val="24"/>
          <w:lang w:val="it-IT"/>
        </w:rPr>
      </w:pPr>
      <w:r w:rsidRPr="00DE19B1">
        <w:rPr>
          <w:rFonts w:ascii="Courier New" w:hAnsi="Courier New" w:cs="Courier New"/>
          <w:i/>
          <w:sz w:val="24"/>
          <w:szCs w:val="24"/>
          <w:lang w:val="it-IT"/>
        </w:rPr>
        <w:t>Nota: tutte le visite menzionate nel programma sono garantite ma potrebbero subire delle variazioni nell’ordine di effettuazione.</w:t>
      </w:r>
    </w:p>
    <w:p w:rsidR="0029726A" w:rsidRPr="00941CE0" w:rsidRDefault="0029726A" w:rsidP="005D6B89">
      <w:pPr>
        <w:tabs>
          <w:tab w:val="left" w:pos="6510"/>
        </w:tabs>
        <w:rPr>
          <w:rFonts w:ascii="Courier New" w:hAnsi="Courier New" w:cs="Courier New"/>
          <w:sz w:val="12"/>
          <w:szCs w:val="24"/>
          <w:lang w:val="it-IT"/>
        </w:rPr>
      </w:pPr>
    </w:p>
    <w:p w:rsidR="008E709E" w:rsidRPr="008E709E" w:rsidRDefault="008E709E" w:rsidP="008E709E">
      <w:pPr>
        <w:widowControl w:val="0"/>
        <w:autoSpaceDE w:val="0"/>
        <w:autoSpaceDN w:val="0"/>
        <w:adjustRightInd w:val="0"/>
        <w:ind w:left="1027" w:right="910"/>
        <w:jc w:val="center"/>
        <w:rPr>
          <w:rFonts w:ascii="Courier New" w:hAnsi="Courier New" w:cs="Courier New"/>
          <w:color w:val="000000"/>
          <w:sz w:val="28"/>
          <w:szCs w:val="28"/>
          <w:lang w:val="it-IT"/>
        </w:rPr>
      </w:pPr>
      <w:r w:rsidRPr="008E709E">
        <w:rPr>
          <w:rFonts w:ascii="Courier New" w:hAnsi="Courier New" w:cs="Courier New"/>
          <w:b/>
          <w:bCs/>
          <w:color w:val="FF0000"/>
          <w:sz w:val="28"/>
          <w:szCs w:val="28"/>
          <w:lang w:val="it-IT"/>
        </w:rPr>
        <w:t>QUOTA INDIVIDUALE DI PARTECIPAZIONE €</w:t>
      </w:r>
      <w:r w:rsidR="00CB0992">
        <w:rPr>
          <w:rFonts w:ascii="Courier New" w:hAnsi="Courier New" w:cs="Courier New"/>
          <w:b/>
          <w:bCs/>
          <w:color w:val="FF0000"/>
          <w:sz w:val="28"/>
          <w:szCs w:val="28"/>
          <w:lang w:val="it-IT"/>
        </w:rPr>
        <w:t xml:space="preserve"> </w:t>
      </w:r>
      <w:r w:rsidR="001F68D7">
        <w:rPr>
          <w:rFonts w:ascii="Courier New" w:hAnsi="Courier New" w:cs="Courier New"/>
          <w:b/>
          <w:bCs/>
          <w:color w:val="FF0000"/>
          <w:sz w:val="28"/>
          <w:szCs w:val="28"/>
          <w:lang w:val="it-IT"/>
        </w:rPr>
        <w:t>1.</w:t>
      </w:r>
      <w:r w:rsidR="0029726A">
        <w:rPr>
          <w:rFonts w:ascii="Courier New" w:hAnsi="Courier New" w:cs="Courier New"/>
          <w:b/>
          <w:bCs/>
          <w:color w:val="FF0000"/>
          <w:sz w:val="28"/>
          <w:szCs w:val="28"/>
          <w:lang w:val="it-IT"/>
        </w:rPr>
        <w:t>79</w:t>
      </w:r>
      <w:r w:rsidR="001F68D7">
        <w:rPr>
          <w:rFonts w:ascii="Courier New" w:hAnsi="Courier New" w:cs="Courier New"/>
          <w:b/>
          <w:bCs/>
          <w:color w:val="FF0000"/>
          <w:sz w:val="28"/>
          <w:szCs w:val="28"/>
          <w:lang w:val="it-IT"/>
        </w:rPr>
        <w:t>0</w:t>
      </w:r>
      <w:r w:rsidRPr="008E709E">
        <w:rPr>
          <w:rFonts w:ascii="Courier New" w:hAnsi="Courier New" w:cs="Courier New"/>
          <w:b/>
          <w:bCs/>
          <w:color w:val="FF0000"/>
          <w:sz w:val="28"/>
          <w:szCs w:val="28"/>
          <w:lang w:val="it-IT"/>
        </w:rPr>
        <w:t>,00</w:t>
      </w:r>
    </w:p>
    <w:p w:rsidR="008E709E" w:rsidRPr="008E709E" w:rsidRDefault="008E709E" w:rsidP="008E709E">
      <w:pPr>
        <w:widowControl w:val="0"/>
        <w:autoSpaceDE w:val="0"/>
        <w:autoSpaceDN w:val="0"/>
        <w:adjustRightInd w:val="0"/>
        <w:spacing w:before="8" w:line="150" w:lineRule="exact"/>
        <w:rPr>
          <w:rFonts w:ascii="Courier New" w:hAnsi="Courier New" w:cs="Courier New"/>
          <w:color w:val="000000"/>
          <w:sz w:val="15"/>
          <w:szCs w:val="15"/>
          <w:lang w:val="it-IT"/>
        </w:rPr>
      </w:pPr>
    </w:p>
    <w:p w:rsidR="008E709E" w:rsidRDefault="008E709E" w:rsidP="008E709E">
      <w:pPr>
        <w:widowControl w:val="0"/>
        <w:autoSpaceDE w:val="0"/>
        <w:autoSpaceDN w:val="0"/>
        <w:adjustRightInd w:val="0"/>
        <w:ind w:left="187" w:right="183"/>
        <w:jc w:val="center"/>
        <w:rPr>
          <w:rFonts w:ascii="Courier New" w:hAnsi="Courier New" w:cs="Courier New"/>
          <w:b/>
          <w:bCs/>
          <w:color w:val="FF0000"/>
          <w:lang w:val="it-IT"/>
        </w:rPr>
      </w:pPr>
      <w:r w:rsidRPr="008E709E">
        <w:rPr>
          <w:rFonts w:ascii="Courier New" w:hAnsi="Courier New" w:cs="Courier New"/>
          <w:b/>
          <w:bCs/>
          <w:color w:val="FF0000"/>
          <w:lang w:val="it-IT"/>
        </w:rPr>
        <w:t xml:space="preserve">- Base 2 persone </w:t>
      </w:r>
      <w:r w:rsidR="004D696F">
        <w:rPr>
          <w:rFonts w:ascii="Courier New" w:hAnsi="Courier New" w:cs="Courier New"/>
          <w:b/>
          <w:bCs/>
          <w:color w:val="FF0000"/>
          <w:lang w:val="it-IT"/>
        </w:rPr>
        <w:t>–</w:t>
      </w:r>
    </w:p>
    <w:p w:rsidR="004D696F" w:rsidRDefault="004D696F" w:rsidP="008E709E">
      <w:pPr>
        <w:widowControl w:val="0"/>
        <w:autoSpaceDE w:val="0"/>
        <w:autoSpaceDN w:val="0"/>
        <w:adjustRightInd w:val="0"/>
        <w:ind w:left="187" w:right="183"/>
        <w:jc w:val="center"/>
        <w:rPr>
          <w:rFonts w:ascii="Courier New" w:hAnsi="Courier New" w:cs="Courier New"/>
          <w:b/>
          <w:bCs/>
          <w:color w:val="FF0000"/>
          <w:lang w:val="it-IT"/>
        </w:rPr>
      </w:pPr>
    </w:p>
    <w:p w:rsidR="004D696F" w:rsidRDefault="004D696F" w:rsidP="008E709E">
      <w:pPr>
        <w:widowControl w:val="0"/>
        <w:autoSpaceDE w:val="0"/>
        <w:autoSpaceDN w:val="0"/>
        <w:adjustRightInd w:val="0"/>
        <w:ind w:left="187" w:right="183"/>
        <w:jc w:val="center"/>
        <w:rPr>
          <w:rFonts w:ascii="Courier New" w:hAnsi="Courier New" w:cs="Courier New"/>
          <w:b/>
          <w:bCs/>
          <w:color w:val="FF0000"/>
          <w:lang w:val="it-IT"/>
        </w:rPr>
      </w:pPr>
      <w:r w:rsidRPr="008E709E">
        <w:rPr>
          <w:rFonts w:ascii="Courier New" w:hAnsi="Courier New" w:cs="Courier New"/>
          <w:b/>
          <w:bCs/>
          <w:color w:val="FF0000"/>
          <w:sz w:val="28"/>
          <w:szCs w:val="28"/>
          <w:lang w:val="it-IT"/>
        </w:rPr>
        <w:t>QUOTA INDIVIDUALE</w:t>
      </w:r>
      <w:r>
        <w:rPr>
          <w:rFonts w:ascii="Courier New" w:hAnsi="Courier New" w:cs="Courier New"/>
          <w:b/>
          <w:bCs/>
          <w:color w:val="FF0000"/>
          <w:sz w:val="28"/>
          <w:szCs w:val="28"/>
          <w:lang w:val="it-IT"/>
        </w:rPr>
        <w:t xml:space="preserve"> RISERVATA AI SOCI CRAL € 1740.00</w:t>
      </w:r>
    </w:p>
    <w:p w:rsidR="008E709E" w:rsidRPr="006935B5" w:rsidRDefault="008E709E" w:rsidP="008E709E">
      <w:pPr>
        <w:widowControl w:val="0"/>
        <w:autoSpaceDE w:val="0"/>
        <w:autoSpaceDN w:val="0"/>
        <w:adjustRightInd w:val="0"/>
        <w:spacing w:before="5" w:line="120" w:lineRule="exact"/>
        <w:rPr>
          <w:rFonts w:ascii="Courier New" w:hAnsi="Courier New" w:cs="Courier New"/>
          <w:color w:val="000000"/>
          <w:sz w:val="8"/>
          <w:szCs w:val="12"/>
          <w:lang w:val="it-IT"/>
        </w:rPr>
      </w:pPr>
    </w:p>
    <w:p w:rsidR="008E709E" w:rsidRDefault="008E709E" w:rsidP="008E709E">
      <w:pPr>
        <w:widowControl w:val="0"/>
        <w:autoSpaceDE w:val="0"/>
        <w:autoSpaceDN w:val="0"/>
        <w:adjustRightInd w:val="0"/>
        <w:ind w:left="862" w:right="858"/>
        <w:jc w:val="center"/>
        <w:rPr>
          <w:rFonts w:ascii="Courier New" w:hAnsi="Courier New" w:cs="Courier New"/>
          <w:b/>
          <w:bCs/>
          <w:color w:val="FF0000"/>
          <w:spacing w:val="-1"/>
          <w:sz w:val="24"/>
          <w:szCs w:val="24"/>
          <w:lang w:val="it-IT"/>
        </w:rPr>
      </w:pPr>
      <w:r w:rsidRPr="008E709E">
        <w:rPr>
          <w:rFonts w:ascii="Courier New" w:hAnsi="Courier New" w:cs="Courier New"/>
          <w:b/>
          <w:bCs/>
          <w:color w:val="FF0000"/>
          <w:sz w:val="24"/>
          <w:szCs w:val="24"/>
          <w:lang w:val="it-IT"/>
        </w:rPr>
        <w:t>Supplemento</w:t>
      </w:r>
      <w:r w:rsidRPr="008E709E">
        <w:rPr>
          <w:rFonts w:ascii="Courier New" w:hAnsi="Courier New" w:cs="Courier New"/>
          <w:b/>
          <w:bCs/>
          <w:color w:val="FF0000"/>
          <w:spacing w:val="-16"/>
          <w:sz w:val="24"/>
          <w:szCs w:val="24"/>
          <w:lang w:val="it-IT"/>
        </w:rPr>
        <w:t xml:space="preserve"> </w:t>
      </w:r>
      <w:r w:rsidRPr="008E709E">
        <w:rPr>
          <w:rFonts w:ascii="Courier New" w:hAnsi="Courier New" w:cs="Courier New"/>
          <w:b/>
          <w:bCs/>
          <w:color w:val="FF0000"/>
          <w:sz w:val="24"/>
          <w:szCs w:val="24"/>
          <w:lang w:val="it-IT"/>
        </w:rPr>
        <w:t>camera</w:t>
      </w:r>
      <w:r w:rsidRPr="008E709E">
        <w:rPr>
          <w:rFonts w:ascii="Courier New" w:hAnsi="Courier New" w:cs="Courier New"/>
          <w:b/>
          <w:bCs/>
          <w:color w:val="FF0000"/>
          <w:spacing w:val="-9"/>
          <w:sz w:val="24"/>
          <w:szCs w:val="24"/>
          <w:lang w:val="it-IT"/>
        </w:rPr>
        <w:t xml:space="preserve"> </w:t>
      </w:r>
      <w:r w:rsidRPr="008E709E">
        <w:rPr>
          <w:rFonts w:ascii="Courier New" w:hAnsi="Courier New" w:cs="Courier New"/>
          <w:b/>
          <w:bCs/>
          <w:color w:val="FF0000"/>
          <w:sz w:val="24"/>
          <w:szCs w:val="24"/>
          <w:lang w:val="it-IT"/>
        </w:rPr>
        <w:t>singola</w:t>
      </w:r>
      <w:r w:rsidRPr="008E709E">
        <w:rPr>
          <w:rFonts w:ascii="Courier New" w:hAnsi="Courier New" w:cs="Courier New"/>
          <w:b/>
          <w:bCs/>
          <w:color w:val="FF0000"/>
          <w:spacing w:val="-10"/>
          <w:sz w:val="24"/>
          <w:szCs w:val="24"/>
          <w:lang w:val="it-IT"/>
        </w:rPr>
        <w:t xml:space="preserve"> </w:t>
      </w:r>
      <w:r w:rsidRPr="008E709E">
        <w:rPr>
          <w:rFonts w:ascii="Courier New" w:hAnsi="Courier New" w:cs="Courier New"/>
          <w:b/>
          <w:bCs/>
          <w:color w:val="FF0000"/>
          <w:sz w:val="24"/>
          <w:szCs w:val="24"/>
          <w:lang w:val="it-IT"/>
        </w:rPr>
        <w:t>per</w:t>
      </w:r>
      <w:r w:rsidRPr="008E709E">
        <w:rPr>
          <w:rFonts w:ascii="Courier New" w:hAnsi="Courier New" w:cs="Courier New"/>
          <w:b/>
          <w:bCs/>
          <w:color w:val="FF0000"/>
          <w:spacing w:val="-4"/>
          <w:sz w:val="24"/>
          <w:szCs w:val="24"/>
          <w:lang w:val="it-IT"/>
        </w:rPr>
        <w:t xml:space="preserve"> </w:t>
      </w:r>
      <w:r w:rsidRPr="008E709E">
        <w:rPr>
          <w:rFonts w:ascii="Courier New" w:hAnsi="Courier New" w:cs="Courier New"/>
          <w:b/>
          <w:bCs/>
          <w:color w:val="FF0000"/>
          <w:sz w:val="24"/>
          <w:szCs w:val="24"/>
          <w:lang w:val="it-IT"/>
        </w:rPr>
        <w:t>tutto</w:t>
      </w:r>
      <w:r w:rsidRPr="008E709E">
        <w:rPr>
          <w:rFonts w:ascii="Courier New" w:hAnsi="Courier New" w:cs="Courier New"/>
          <w:b/>
          <w:bCs/>
          <w:color w:val="FF0000"/>
          <w:spacing w:val="-7"/>
          <w:sz w:val="24"/>
          <w:szCs w:val="24"/>
          <w:lang w:val="it-IT"/>
        </w:rPr>
        <w:t xml:space="preserve"> </w:t>
      </w:r>
      <w:r w:rsidRPr="008E709E">
        <w:rPr>
          <w:rFonts w:ascii="Courier New" w:hAnsi="Courier New" w:cs="Courier New"/>
          <w:b/>
          <w:bCs/>
          <w:color w:val="FF0000"/>
          <w:sz w:val="24"/>
          <w:szCs w:val="24"/>
          <w:lang w:val="it-IT"/>
        </w:rPr>
        <w:t>il</w:t>
      </w:r>
      <w:r w:rsidRPr="008E709E">
        <w:rPr>
          <w:rFonts w:ascii="Courier New" w:hAnsi="Courier New" w:cs="Courier New"/>
          <w:b/>
          <w:bCs/>
          <w:color w:val="FF0000"/>
          <w:spacing w:val="-3"/>
          <w:sz w:val="24"/>
          <w:szCs w:val="24"/>
          <w:lang w:val="it-IT"/>
        </w:rPr>
        <w:t xml:space="preserve"> </w:t>
      </w:r>
      <w:r w:rsidRPr="008E709E">
        <w:rPr>
          <w:rFonts w:ascii="Courier New" w:hAnsi="Courier New" w:cs="Courier New"/>
          <w:b/>
          <w:bCs/>
          <w:color w:val="FF0000"/>
          <w:sz w:val="24"/>
          <w:szCs w:val="24"/>
          <w:lang w:val="it-IT"/>
        </w:rPr>
        <w:t>periodo</w:t>
      </w:r>
      <w:r w:rsidRPr="008E709E">
        <w:rPr>
          <w:rFonts w:ascii="Courier New" w:hAnsi="Courier New" w:cs="Courier New"/>
          <w:b/>
          <w:bCs/>
          <w:color w:val="FF0000"/>
          <w:spacing w:val="-10"/>
          <w:sz w:val="24"/>
          <w:szCs w:val="24"/>
          <w:lang w:val="it-IT"/>
        </w:rPr>
        <w:t xml:space="preserve"> </w:t>
      </w:r>
      <w:r w:rsidRPr="008E709E">
        <w:rPr>
          <w:rFonts w:ascii="Courier New" w:hAnsi="Courier New" w:cs="Courier New"/>
          <w:b/>
          <w:bCs/>
          <w:color w:val="FF0000"/>
          <w:sz w:val="24"/>
          <w:szCs w:val="24"/>
          <w:lang w:val="it-IT"/>
        </w:rPr>
        <w:t>€</w:t>
      </w:r>
      <w:r w:rsidRPr="008E709E">
        <w:rPr>
          <w:rFonts w:ascii="Courier New" w:hAnsi="Courier New" w:cs="Courier New"/>
          <w:b/>
          <w:bCs/>
          <w:color w:val="FF0000"/>
          <w:spacing w:val="-1"/>
          <w:sz w:val="24"/>
          <w:szCs w:val="24"/>
          <w:lang w:val="it-IT"/>
        </w:rPr>
        <w:t xml:space="preserve"> </w:t>
      </w:r>
      <w:r w:rsidR="001F68D7">
        <w:rPr>
          <w:rFonts w:ascii="Courier New" w:hAnsi="Courier New" w:cs="Courier New"/>
          <w:b/>
          <w:bCs/>
          <w:color w:val="FF0000"/>
          <w:spacing w:val="-1"/>
          <w:sz w:val="24"/>
          <w:szCs w:val="24"/>
          <w:lang w:val="it-IT"/>
        </w:rPr>
        <w:t>2</w:t>
      </w:r>
      <w:r w:rsidR="0029726A">
        <w:rPr>
          <w:rFonts w:ascii="Courier New" w:hAnsi="Courier New" w:cs="Courier New"/>
          <w:b/>
          <w:bCs/>
          <w:color w:val="FF0000"/>
          <w:spacing w:val="-1"/>
          <w:sz w:val="24"/>
          <w:szCs w:val="24"/>
          <w:lang w:val="it-IT"/>
        </w:rPr>
        <w:t>95</w:t>
      </w:r>
      <w:r w:rsidRPr="008E709E">
        <w:rPr>
          <w:rFonts w:ascii="Courier New" w:hAnsi="Courier New" w:cs="Courier New"/>
          <w:b/>
          <w:bCs/>
          <w:color w:val="FF0000"/>
          <w:spacing w:val="-1"/>
          <w:sz w:val="24"/>
          <w:szCs w:val="24"/>
          <w:lang w:val="it-IT"/>
        </w:rPr>
        <w:t>,00</w:t>
      </w:r>
    </w:p>
    <w:p w:rsidR="006935B5" w:rsidRDefault="0029726A" w:rsidP="006935B5">
      <w:pPr>
        <w:widowControl w:val="0"/>
        <w:autoSpaceDE w:val="0"/>
        <w:autoSpaceDN w:val="0"/>
        <w:adjustRightInd w:val="0"/>
        <w:ind w:left="862" w:right="858"/>
        <w:jc w:val="center"/>
        <w:rPr>
          <w:rFonts w:ascii="Courier New" w:hAnsi="Courier New" w:cs="Courier New"/>
          <w:b/>
          <w:bCs/>
          <w:color w:val="FF0000"/>
          <w:spacing w:val="-1"/>
          <w:sz w:val="24"/>
          <w:szCs w:val="24"/>
          <w:lang w:val="it-IT"/>
        </w:rPr>
      </w:pPr>
      <w:r>
        <w:rPr>
          <w:rFonts w:ascii="Courier New" w:hAnsi="Courier New" w:cs="Courier New"/>
          <w:b/>
          <w:bCs/>
          <w:color w:val="FF0000"/>
          <w:spacing w:val="-1"/>
          <w:sz w:val="24"/>
          <w:szCs w:val="24"/>
          <w:lang w:val="it-IT"/>
        </w:rPr>
        <w:t>Prenotazioni almeno 45 giorni prima della partenza</w:t>
      </w:r>
    </w:p>
    <w:p w:rsidR="00941CE0" w:rsidRDefault="00941CE0" w:rsidP="006935B5">
      <w:pPr>
        <w:widowControl w:val="0"/>
        <w:autoSpaceDE w:val="0"/>
        <w:autoSpaceDN w:val="0"/>
        <w:adjustRightInd w:val="0"/>
        <w:ind w:left="862" w:right="858"/>
        <w:jc w:val="center"/>
        <w:rPr>
          <w:rFonts w:ascii="Courier New" w:hAnsi="Courier New" w:cs="Courier New"/>
          <w:color w:val="000000"/>
          <w:sz w:val="24"/>
          <w:szCs w:val="24"/>
          <w:lang w:val="it-IT"/>
        </w:rPr>
      </w:pPr>
    </w:p>
    <w:p w:rsidR="008E709E" w:rsidRPr="006935B5" w:rsidRDefault="008E709E" w:rsidP="006935B5">
      <w:pPr>
        <w:widowControl w:val="0"/>
        <w:autoSpaceDE w:val="0"/>
        <w:autoSpaceDN w:val="0"/>
        <w:adjustRightInd w:val="0"/>
        <w:ind w:right="858"/>
        <w:rPr>
          <w:rFonts w:ascii="Courier New" w:hAnsi="Courier New" w:cs="Courier New"/>
          <w:color w:val="000000"/>
          <w:sz w:val="24"/>
          <w:szCs w:val="24"/>
          <w:lang w:val="it-IT"/>
        </w:rPr>
      </w:pPr>
      <w:r w:rsidRPr="004F218E">
        <w:rPr>
          <w:rFonts w:ascii="Courier New" w:hAnsi="Courier New" w:cs="Courier New"/>
          <w:b/>
          <w:bCs/>
          <w:color w:val="000000"/>
          <w:sz w:val="28"/>
          <w:szCs w:val="28"/>
          <w:lang w:val="it-IT"/>
        </w:rPr>
        <w:t>La quota comprende:</w:t>
      </w:r>
    </w:p>
    <w:p w:rsidR="0029726A" w:rsidRPr="00664929"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sidRPr="00664929">
        <w:rPr>
          <w:rFonts w:ascii="Courier New" w:hAnsi="Courier New" w:cs="Courier New"/>
          <w:color w:val="000000"/>
          <w:sz w:val="24"/>
          <w:szCs w:val="24"/>
          <w:lang w:val="it-IT"/>
        </w:rPr>
        <w:t>Volo di linea in classe economica</w:t>
      </w:r>
      <w:r w:rsidR="00664929" w:rsidRPr="00664929">
        <w:rPr>
          <w:rFonts w:ascii="Courier New" w:hAnsi="Courier New" w:cs="Courier New"/>
          <w:color w:val="000000"/>
          <w:sz w:val="24"/>
          <w:szCs w:val="24"/>
          <w:lang w:val="it-IT"/>
        </w:rPr>
        <w:t xml:space="preserve"> e con </w:t>
      </w:r>
      <w:r w:rsidR="00664929">
        <w:rPr>
          <w:rFonts w:ascii="Courier New" w:hAnsi="Courier New" w:cs="Courier New"/>
          <w:color w:val="000000"/>
          <w:sz w:val="24"/>
          <w:szCs w:val="24"/>
          <w:lang w:val="it-IT"/>
        </w:rPr>
        <w:t>b</w:t>
      </w:r>
      <w:r w:rsidRPr="00664929">
        <w:rPr>
          <w:rFonts w:ascii="Courier New" w:hAnsi="Courier New" w:cs="Courier New"/>
          <w:color w:val="000000"/>
          <w:sz w:val="24"/>
          <w:szCs w:val="24"/>
          <w:lang w:val="it-IT"/>
        </w:rPr>
        <w:t>agaglio di Kg 20 in stiva</w:t>
      </w:r>
    </w:p>
    <w:p w:rsidR="0029726A" w:rsidRPr="002A5D5E"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sidRPr="0029726A">
        <w:rPr>
          <w:rFonts w:ascii="Courier New" w:hAnsi="Courier New" w:cs="Courier New"/>
          <w:color w:val="000000"/>
          <w:sz w:val="24"/>
          <w:szCs w:val="24"/>
          <w:lang w:val="it-IT"/>
        </w:rPr>
        <w:lastRenderedPageBreak/>
        <w:t>Tasse aeroportuali (aggiornate a ottobre 2015 Euro 21</w:t>
      </w:r>
      <w:r>
        <w:rPr>
          <w:rFonts w:ascii="Courier New" w:hAnsi="Courier New" w:cs="Courier New"/>
          <w:color w:val="000000"/>
          <w:sz w:val="24"/>
          <w:szCs w:val="24"/>
          <w:lang w:val="it-IT"/>
        </w:rPr>
        <w:t>5</w:t>
      </w:r>
      <w:r w:rsidR="002A5D5E">
        <w:rPr>
          <w:rFonts w:ascii="Courier New" w:hAnsi="Courier New" w:cs="Courier New"/>
          <w:color w:val="000000"/>
          <w:sz w:val="24"/>
          <w:szCs w:val="24"/>
          <w:lang w:val="it-IT"/>
        </w:rPr>
        <w:t xml:space="preserve">,00 soggette </w:t>
      </w:r>
      <w:r w:rsidRPr="002A5D5E">
        <w:rPr>
          <w:rFonts w:ascii="Courier New" w:hAnsi="Courier New" w:cs="Courier New"/>
          <w:color w:val="000000"/>
          <w:sz w:val="24"/>
          <w:szCs w:val="24"/>
          <w:lang w:val="it-IT"/>
        </w:rPr>
        <w:t>a riconferma prima della partenza)</w:t>
      </w:r>
    </w:p>
    <w:p w:rsidR="0029726A" w:rsidRPr="0029726A"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Pr>
          <w:rFonts w:ascii="Courier New" w:hAnsi="Courier New" w:cs="Courier New"/>
          <w:color w:val="000000"/>
          <w:sz w:val="24"/>
          <w:szCs w:val="24"/>
          <w:lang w:val="it-IT"/>
        </w:rPr>
        <w:t>S</w:t>
      </w:r>
      <w:r w:rsidRPr="0029726A">
        <w:rPr>
          <w:rFonts w:ascii="Courier New" w:hAnsi="Courier New" w:cs="Courier New"/>
          <w:color w:val="000000"/>
          <w:sz w:val="24"/>
          <w:szCs w:val="24"/>
          <w:lang w:val="it-IT"/>
        </w:rPr>
        <w:t>istemazione in camere doppie in Hotel 5* (classificazione locale): Hotel Laleh a Teheran, hotel Pars a Shiraz, hotel Abbasi</w:t>
      </w:r>
      <w:r w:rsidR="00985315">
        <w:rPr>
          <w:rFonts w:ascii="Courier New" w:hAnsi="Courier New" w:cs="Courier New"/>
          <w:color w:val="000000"/>
          <w:sz w:val="24"/>
          <w:szCs w:val="24"/>
          <w:lang w:val="it-IT"/>
        </w:rPr>
        <w:t xml:space="preserve"> o Kosar a Isfaha</w:t>
      </w:r>
      <w:r w:rsidR="00664929">
        <w:rPr>
          <w:rFonts w:ascii="Courier New" w:hAnsi="Courier New" w:cs="Courier New"/>
          <w:color w:val="000000"/>
          <w:sz w:val="24"/>
          <w:szCs w:val="24"/>
          <w:lang w:val="it-IT"/>
        </w:rPr>
        <w:t xml:space="preserve">n </w:t>
      </w:r>
      <w:r w:rsidR="00985315">
        <w:rPr>
          <w:rFonts w:ascii="Courier New" w:hAnsi="Courier New" w:cs="Courier New"/>
          <w:color w:val="000000"/>
          <w:sz w:val="24"/>
          <w:szCs w:val="24"/>
          <w:lang w:val="it-IT"/>
        </w:rPr>
        <w:t>o similari</w:t>
      </w:r>
    </w:p>
    <w:p w:rsidR="0029726A" w:rsidRPr="0029726A"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Pr>
          <w:rFonts w:ascii="Courier New" w:hAnsi="Courier New" w:cs="Courier New"/>
          <w:color w:val="000000"/>
          <w:sz w:val="24"/>
          <w:szCs w:val="24"/>
          <w:lang w:val="it-IT"/>
        </w:rPr>
        <w:t>P</w:t>
      </w:r>
      <w:r w:rsidRPr="0029726A">
        <w:rPr>
          <w:rFonts w:ascii="Courier New" w:hAnsi="Courier New" w:cs="Courier New"/>
          <w:color w:val="000000"/>
          <w:sz w:val="24"/>
          <w:szCs w:val="24"/>
          <w:lang w:val="it-IT"/>
        </w:rPr>
        <w:t>asti come da programma - dalla prima colazione del 2°</w:t>
      </w:r>
      <w:r>
        <w:rPr>
          <w:rFonts w:ascii="Courier New" w:hAnsi="Courier New" w:cs="Courier New"/>
          <w:color w:val="000000"/>
          <w:sz w:val="24"/>
          <w:szCs w:val="24"/>
          <w:lang w:val="it-IT"/>
        </w:rPr>
        <w:t xml:space="preserve"> giorno alla cena del 7° giorno</w:t>
      </w:r>
    </w:p>
    <w:p w:rsidR="0029726A" w:rsidRPr="0029726A"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sidRPr="0029726A">
        <w:rPr>
          <w:rFonts w:ascii="Courier New" w:hAnsi="Courier New" w:cs="Courier New"/>
          <w:color w:val="000000"/>
          <w:sz w:val="24"/>
          <w:szCs w:val="24"/>
          <w:lang w:val="it-IT"/>
        </w:rPr>
        <w:t>Acqu</w:t>
      </w:r>
      <w:r w:rsidR="00985315">
        <w:rPr>
          <w:rFonts w:ascii="Courier New" w:hAnsi="Courier New" w:cs="Courier New"/>
          <w:color w:val="000000"/>
          <w:sz w:val="24"/>
          <w:szCs w:val="24"/>
          <w:lang w:val="it-IT"/>
        </w:rPr>
        <w:t>a inclusa durante tutti i pasti</w:t>
      </w:r>
    </w:p>
    <w:p w:rsidR="0029726A" w:rsidRPr="0029726A"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Pr>
          <w:rFonts w:ascii="Courier New" w:hAnsi="Courier New" w:cs="Courier New"/>
          <w:color w:val="000000"/>
          <w:sz w:val="24"/>
          <w:szCs w:val="24"/>
          <w:lang w:val="it-IT"/>
        </w:rPr>
        <w:t>T</w:t>
      </w:r>
      <w:r w:rsidRPr="0029726A">
        <w:rPr>
          <w:rFonts w:ascii="Courier New" w:hAnsi="Courier New" w:cs="Courier New"/>
          <w:color w:val="000000"/>
          <w:sz w:val="24"/>
          <w:szCs w:val="24"/>
          <w:lang w:val="it-IT"/>
        </w:rPr>
        <w:t>rasporti interni con pullman come indicato nel programma;</w:t>
      </w:r>
    </w:p>
    <w:p w:rsidR="0029726A" w:rsidRPr="0029726A"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Pr>
          <w:rFonts w:ascii="Courier New" w:hAnsi="Courier New" w:cs="Courier New"/>
          <w:color w:val="000000"/>
          <w:sz w:val="24"/>
          <w:szCs w:val="24"/>
          <w:lang w:val="it-IT"/>
        </w:rPr>
        <w:t>V</w:t>
      </w:r>
      <w:r w:rsidRPr="0029726A">
        <w:rPr>
          <w:rFonts w:ascii="Courier New" w:hAnsi="Courier New" w:cs="Courier New"/>
          <w:color w:val="000000"/>
          <w:sz w:val="24"/>
          <w:szCs w:val="24"/>
          <w:lang w:val="it-IT"/>
        </w:rPr>
        <w:t>isite ed escursioni con tutti gli ingressi inclusi come da programma</w:t>
      </w:r>
    </w:p>
    <w:p w:rsidR="0029726A" w:rsidRPr="0029726A" w:rsidRDefault="00985315"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Pr>
          <w:rFonts w:ascii="Courier New" w:hAnsi="Courier New" w:cs="Courier New"/>
          <w:color w:val="000000"/>
          <w:sz w:val="24"/>
          <w:szCs w:val="24"/>
          <w:lang w:val="it-IT"/>
        </w:rPr>
        <w:t>Guida</w:t>
      </w:r>
      <w:r w:rsidR="0029726A" w:rsidRPr="0029726A">
        <w:rPr>
          <w:rFonts w:ascii="Courier New" w:hAnsi="Courier New" w:cs="Courier New"/>
          <w:color w:val="000000"/>
          <w:sz w:val="24"/>
          <w:szCs w:val="24"/>
          <w:lang w:val="it-IT"/>
        </w:rPr>
        <w:t xml:space="preserve"> locale parlante italiano per tutto il tour</w:t>
      </w:r>
      <w:r>
        <w:rPr>
          <w:rFonts w:ascii="Courier New" w:hAnsi="Courier New" w:cs="Courier New"/>
          <w:color w:val="000000"/>
          <w:sz w:val="24"/>
          <w:szCs w:val="24"/>
          <w:lang w:val="it-IT"/>
        </w:rPr>
        <w:t>, si troverà in loco</w:t>
      </w:r>
    </w:p>
    <w:p w:rsidR="0029726A" w:rsidRPr="0029726A"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Pr>
          <w:rFonts w:ascii="Courier New" w:hAnsi="Courier New" w:cs="Courier New"/>
          <w:color w:val="000000"/>
          <w:sz w:val="24"/>
          <w:szCs w:val="24"/>
          <w:lang w:val="it-IT"/>
        </w:rPr>
        <w:t>B</w:t>
      </w:r>
      <w:r w:rsidR="00985315">
        <w:rPr>
          <w:rFonts w:ascii="Courier New" w:hAnsi="Courier New" w:cs="Courier New"/>
          <w:color w:val="000000"/>
          <w:sz w:val="24"/>
          <w:szCs w:val="24"/>
          <w:lang w:val="it-IT"/>
        </w:rPr>
        <w:t>orsa da viaggio in omaggio</w:t>
      </w:r>
    </w:p>
    <w:p w:rsidR="0029726A" w:rsidRPr="00664929"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sidRPr="00664929">
        <w:rPr>
          <w:rFonts w:ascii="Courier New" w:hAnsi="Courier New" w:cs="Courier New"/>
          <w:color w:val="000000"/>
          <w:sz w:val="24"/>
          <w:szCs w:val="24"/>
          <w:lang w:val="it-IT"/>
        </w:rPr>
        <w:t>Assicurazione infortunio, malattia e bagaglio</w:t>
      </w:r>
      <w:r w:rsidR="00664929">
        <w:rPr>
          <w:rFonts w:ascii="Courier New" w:hAnsi="Courier New" w:cs="Courier New"/>
          <w:color w:val="000000"/>
          <w:sz w:val="24"/>
          <w:szCs w:val="24"/>
          <w:lang w:val="it-IT"/>
        </w:rPr>
        <w:t xml:space="preserve"> e </w:t>
      </w:r>
      <w:r w:rsidRPr="00664929">
        <w:rPr>
          <w:rFonts w:ascii="Courier New" w:hAnsi="Courier New" w:cs="Courier New"/>
          <w:color w:val="000000"/>
          <w:sz w:val="24"/>
          <w:szCs w:val="24"/>
          <w:lang w:val="it-IT"/>
        </w:rPr>
        <w:t>a</w:t>
      </w:r>
      <w:r w:rsidR="00664929">
        <w:rPr>
          <w:rFonts w:ascii="Courier New" w:hAnsi="Courier New" w:cs="Courier New"/>
          <w:color w:val="000000"/>
          <w:sz w:val="24"/>
          <w:szCs w:val="24"/>
          <w:lang w:val="it-IT"/>
        </w:rPr>
        <w:t>nnullamento</w:t>
      </w:r>
      <w:r w:rsidRPr="00664929">
        <w:rPr>
          <w:rFonts w:ascii="Courier New" w:hAnsi="Courier New" w:cs="Courier New"/>
          <w:color w:val="000000"/>
          <w:sz w:val="24"/>
          <w:szCs w:val="24"/>
          <w:lang w:val="it-IT"/>
        </w:rPr>
        <w:t xml:space="preserve"> </w:t>
      </w:r>
    </w:p>
    <w:p w:rsidR="0029726A" w:rsidRPr="00985315" w:rsidRDefault="0029726A"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sidRPr="00985315">
        <w:rPr>
          <w:rFonts w:ascii="Courier New" w:hAnsi="Courier New" w:cs="Courier New"/>
          <w:color w:val="000000"/>
          <w:sz w:val="24"/>
          <w:szCs w:val="24"/>
          <w:lang w:val="it-IT"/>
        </w:rPr>
        <w:t>Iva,</w:t>
      </w:r>
      <w:r w:rsidRPr="00985315">
        <w:rPr>
          <w:rFonts w:ascii="Courier New" w:hAnsi="Courier New" w:cs="Courier New"/>
          <w:color w:val="000000"/>
          <w:spacing w:val="-6"/>
          <w:sz w:val="24"/>
          <w:szCs w:val="24"/>
          <w:lang w:val="it-IT"/>
        </w:rPr>
        <w:t xml:space="preserve"> </w:t>
      </w:r>
      <w:r w:rsidRPr="00985315">
        <w:rPr>
          <w:rFonts w:ascii="Courier New" w:hAnsi="Courier New" w:cs="Courier New"/>
          <w:color w:val="000000"/>
          <w:sz w:val="24"/>
          <w:szCs w:val="24"/>
          <w:lang w:val="it-IT"/>
        </w:rPr>
        <w:t>tasse</w:t>
      </w:r>
      <w:r w:rsidRPr="00985315">
        <w:rPr>
          <w:rFonts w:ascii="Courier New" w:hAnsi="Courier New" w:cs="Courier New"/>
          <w:color w:val="000000"/>
          <w:spacing w:val="-7"/>
          <w:sz w:val="24"/>
          <w:szCs w:val="24"/>
          <w:lang w:val="it-IT"/>
        </w:rPr>
        <w:t xml:space="preserve"> </w:t>
      </w:r>
      <w:r w:rsidRPr="00985315">
        <w:rPr>
          <w:rFonts w:ascii="Courier New" w:hAnsi="Courier New" w:cs="Courier New"/>
          <w:color w:val="000000"/>
          <w:sz w:val="24"/>
          <w:szCs w:val="24"/>
          <w:lang w:val="it-IT"/>
        </w:rPr>
        <w:t>e</w:t>
      </w:r>
      <w:r w:rsidRPr="00985315">
        <w:rPr>
          <w:rFonts w:ascii="Courier New" w:hAnsi="Courier New" w:cs="Courier New"/>
          <w:color w:val="000000"/>
          <w:spacing w:val="-1"/>
          <w:sz w:val="24"/>
          <w:szCs w:val="24"/>
          <w:lang w:val="it-IT"/>
        </w:rPr>
        <w:t xml:space="preserve"> </w:t>
      </w:r>
      <w:r w:rsidRPr="00985315">
        <w:rPr>
          <w:rFonts w:ascii="Courier New" w:hAnsi="Courier New" w:cs="Courier New"/>
          <w:color w:val="000000"/>
          <w:sz w:val="24"/>
          <w:szCs w:val="24"/>
          <w:lang w:val="it-IT"/>
        </w:rPr>
        <w:t>percentuali</w:t>
      </w:r>
      <w:r w:rsidRPr="00985315">
        <w:rPr>
          <w:rFonts w:ascii="Courier New" w:hAnsi="Courier New" w:cs="Courier New"/>
          <w:color w:val="000000"/>
          <w:spacing w:val="-16"/>
          <w:sz w:val="24"/>
          <w:szCs w:val="24"/>
          <w:lang w:val="it-IT"/>
        </w:rPr>
        <w:t xml:space="preserve"> </w:t>
      </w:r>
      <w:r w:rsidRPr="00985315">
        <w:rPr>
          <w:rFonts w:ascii="Courier New" w:hAnsi="Courier New" w:cs="Courier New"/>
          <w:color w:val="000000"/>
          <w:sz w:val="24"/>
          <w:szCs w:val="24"/>
          <w:lang w:val="it-IT"/>
        </w:rPr>
        <w:t>di</w:t>
      </w:r>
      <w:r w:rsidRPr="00985315">
        <w:rPr>
          <w:rFonts w:ascii="Courier New" w:hAnsi="Courier New" w:cs="Courier New"/>
          <w:color w:val="000000"/>
          <w:spacing w:val="-3"/>
          <w:sz w:val="24"/>
          <w:szCs w:val="24"/>
          <w:lang w:val="it-IT"/>
        </w:rPr>
        <w:t xml:space="preserve"> </w:t>
      </w:r>
      <w:r w:rsidRPr="00985315">
        <w:rPr>
          <w:rFonts w:ascii="Courier New" w:hAnsi="Courier New" w:cs="Courier New"/>
          <w:color w:val="000000"/>
          <w:sz w:val="24"/>
          <w:szCs w:val="24"/>
          <w:lang w:val="it-IT"/>
        </w:rPr>
        <w:t>servizio</w:t>
      </w:r>
    </w:p>
    <w:p w:rsidR="008E709E" w:rsidRPr="00985315" w:rsidRDefault="008E709E" w:rsidP="002A5D5E">
      <w:pPr>
        <w:widowControl w:val="0"/>
        <w:numPr>
          <w:ilvl w:val="0"/>
          <w:numId w:val="3"/>
        </w:numPr>
        <w:tabs>
          <w:tab w:val="left" w:pos="284"/>
        </w:tabs>
        <w:autoSpaceDE w:val="0"/>
        <w:autoSpaceDN w:val="0"/>
        <w:adjustRightInd w:val="0"/>
        <w:ind w:left="0" w:right="-20" w:firstLine="0"/>
        <w:jc w:val="both"/>
        <w:rPr>
          <w:rFonts w:ascii="Courier New" w:hAnsi="Courier New" w:cs="Courier New"/>
          <w:color w:val="000000"/>
          <w:sz w:val="24"/>
          <w:szCs w:val="24"/>
          <w:lang w:val="it-IT"/>
        </w:rPr>
      </w:pPr>
      <w:r w:rsidRPr="00985315">
        <w:rPr>
          <w:rFonts w:ascii="Courier New" w:hAnsi="Courier New" w:cs="Courier New"/>
          <w:color w:val="000000"/>
          <w:sz w:val="24"/>
          <w:szCs w:val="24"/>
          <w:lang w:val="it-IT"/>
        </w:rPr>
        <w:t>Accompagnatore</w:t>
      </w:r>
      <w:r w:rsidRPr="00985315">
        <w:rPr>
          <w:rFonts w:ascii="Courier New" w:hAnsi="Courier New" w:cs="Courier New"/>
          <w:color w:val="000000"/>
          <w:spacing w:val="-20"/>
          <w:sz w:val="24"/>
          <w:szCs w:val="24"/>
          <w:lang w:val="it-IT"/>
        </w:rPr>
        <w:t xml:space="preserve"> </w:t>
      </w:r>
      <w:r w:rsidRPr="00985315">
        <w:rPr>
          <w:rFonts w:ascii="Courier New" w:hAnsi="Courier New" w:cs="Courier New"/>
          <w:color w:val="000000"/>
          <w:sz w:val="24"/>
          <w:szCs w:val="24"/>
          <w:lang w:val="it-IT"/>
        </w:rPr>
        <w:t>Labtravel</w:t>
      </w:r>
      <w:r w:rsidR="00985315" w:rsidRPr="00985315">
        <w:rPr>
          <w:rFonts w:ascii="Courier New" w:hAnsi="Courier New" w:cs="Courier New"/>
          <w:color w:val="000000"/>
          <w:sz w:val="24"/>
          <w:szCs w:val="24"/>
          <w:lang w:val="it-IT"/>
        </w:rPr>
        <w:t xml:space="preserve"> al raggiungimento di minimo 15 persone</w:t>
      </w:r>
    </w:p>
    <w:p w:rsidR="004B23D8" w:rsidRPr="008E709E" w:rsidRDefault="004B23D8" w:rsidP="002A5D5E">
      <w:pPr>
        <w:widowControl w:val="0"/>
        <w:tabs>
          <w:tab w:val="left" w:pos="426"/>
        </w:tabs>
        <w:autoSpaceDE w:val="0"/>
        <w:autoSpaceDN w:val="0"/>
        <w:adjustRightInd w:val="0"/>
        <w:ind w:right="-20"/>
        <w:jc w:val="both"/>
        <w:rPr>
          <w:rFonts w:ascii="Courier New" w:hAnsi="Courier New" w:cs="Courier New"/>
          <w:color w:val="000000"/>
          <w:sz w:val="24"/>
          <w:szCs w:val="24"/>
          <w:lang w:val="it-IT"/>
        </w:rPr>
      </w:pPr>
    </w:p>
    <w:p w:rsidR="008E709E" w:rsidRPr="004F218E" w:rsidRDefault="008E709E" w:rsidP="002A5D5E">
      <w:pPr>
        <w:widowControl w:val="0"/>
        <w:autoSpaceDE w:val="0"/>
        <w:autoSpaceDN w:val="0"/>
        <w:adjustRightInd w:val="0"/>
        <w:ind w:right="5865"/>
        <w:jc w:val="both"/>
        <w:rPr>
          <w:rFonts w:ascii="Courier New" w:hAnsi="Courier New" w:cs="Courier New"/>
          <w:color w:val="000000"/>
          <w:sz w:val="28"/>
          <w:szCs w:val="28"/>
        </w:rPr>
      </w:pPr>
      <w:r w:rsidRPr="004F218E">
        <w:rPr>
          <w:rFonts w:ascii="Courier New" w:hAnsi="Courier New" w:cs="Courier New"/>
          <w:b/>
          <w:bCs/>
          <w:color w:val="000000"/>
          <w:sz w:val="28"/>
          <w:szCs w:val="28"/>
        </w:rPr>
        <w:t>La quota non comprende:</w:t>
      </w:r>
    </w:p>
    <w:p w:rsidR="0029726A"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sidRPr="0029726A">
        <w:rPr>
          <w:rFonts w:ascii="Courier New" w:hAnsi="Courier New" w:cs="Courier New"/>
          <w:color w:val="000000"/>
          <w:sz w:val="24"/>
          <w:szCs w:val="24"/>
          <w:lang w:val="it-IT"/>
        </w:rPr>
        <w:t>Visto consolare Iraniano (euro 60,00 da saldare in Italia prima della partenza</w:t>
      </w:r>
      <w:r>
        <w:rPr>
          <w:rFonts w:ascii="Courier New" w:hAnsi="Courier New" w:cs="Courier New"/>
          <w:color w:val="000000"/>
          <w:sz w:val="24"/>
          <w:szCs w:val="24"/>
          <w:lang w:val="it-IT"/>
        </w:rPr>
        <w:t>)</w:t>
      </w:r>
    </w:p>
    <w:p w:rsidR="0029726A"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lang w:val="it-IT"/>
        </w:rPr>
      </w:pPr>
      <w:r>
        <w:rPr>
          <w:rFonts w:ascii="Courier New" w:hAnsi="Courier New" w:cs="Courier New"/>
          <w:color w:val="000000"/>
          <w:sz w:val="24"/>
          <w:szCs w:val="24"/>
          <w:lang w:val="it-IT"/>
        </w:rPr>
        <w:t>M</w:t>
      </w:r>
      <w:r w:rsidRPr="0029726A">
        <w:rPr>
          <w:rFonts w:ascii="Courier New" w:hAnsi="Courier New" w:cs="Courier New"/>
          <w:color w:val="000000"/>
          <w:sz w:val="24"/>
          <w:szCs w:val="24"/>
          <w:lang w:val="it-IT"/>
        </w:rPr>
        <w:t>ance (si consiglia euro 25 per persona)</w:t>
      </w:r>
    </w:p>
    <w:p w:rsidR="000A1466" w:rsidRDefault="0029726A"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color w:val="000000"/>
          <w:sz w:val="24"/>
          <w:szCs w:val="24"/>
        </w:rPr>
      </w:pPr>
      <w:r>
        <w:rPr>
          <w:rFonts w:ascii="Courier New" w:hAnsi="Courier New" w:cs="Courier New"/>
          <w:color w:val="000000"/>
          <w:sz w:val="24"/>
          <w:szCs w:val="24"/>
          <w:lang w:val="it-IT"/>
        </w:rPr>
        <w:t>B</w:t>
      </w:r>
      <w:r w:rsidRPr="0029726A">
        <w:rPr>
          <w:rFonts w:ascii="Courier New" w:hAnsi="Courier New" w:cs="Courier New"/>
          <w:color w:val="000000"/>
          <w:sz w:val="24"/>
          <w:szCs w:val="24"/>
          <w:lang w:val="it-IT"/>
        </w:rPr>
        <w:t>evande extra</w:t>
      </w:r>
    </w:p>
    <w:p w:rsidR="0029726A" w:rsidRDefault="008E709E" w:rsidP="002A5D5E">
      <w:pPr>
        <w:widowControl w:val="0"/>
        <w:numPr>
          <w:ilvl w:val="0"/>
          <w:numId w:val="3"/>
        </w:numPr>
        <w:tabs>
          <w:tab w:val="left" w:pos="284"/>
        </w:tabs>
        <w:autoSpaceDE w:val="0"/>
        <w:autoSpaceDN w:val="0"/>
        <w:adjustRightInd w:val="0"/>
        <w:ind w:left="284" w:right="-20" w:hanging="284"/>
        <w:jc w:val="both"/>
        <w:rPr>
          <w:rFonts w:ascii="Courier New" w:hAnsi="Courier New" w:cs="Courier New"/>
          <w:sz w:val="24"/>
          <w:szCs w:val="24"/>
          <w:lang w:val="it-IT"/>
        </w:rPr>
      </w:pPr>
      <w:r w:rsidRPr="00B7055A">
        <w:rPr>
          <w:rFonts w:ascii="Courier New" w:hAnsi="Courier New" w:cs="Courier New"/>
          <w:color w:val="000000"/>
          <w:sz w:val="24"/>
          <w:szCs w:val="24"/>
          <w:lang w:val="it-IT"/>
        </w:rPr>
        <w:t>Facchinaggio,</w:t>
      </w:r>
      <w:r w:rsidR="00650DBB">
        <w:rPr>
          <w:rFonts w:ascii="Courier New" w:hAnsi="Courier New" w:cs="Courier New"/>
          <w:color w:val="000000"/>
          <w:sz w:val="24"/>
          <w:szCs w:val="24"/>
          <w:lang w:val="it-IT"/>
        </w:rPr>
        <w:t xml:space="preserve"> mance, </w:t>
      </w:r>
      <w:r w:rsidRPr="00B7055A">
        <w:rPr>
          <w:rFonts w:ascii="Courier New" w:hAnsi="Courier New" w:cs="Courier New"/>
          <w:color w:val="000000"/>
          <w:sz w:val="24"/>
          <w:szCs w:val="24"/>
          <w:lang w:val="it-IT"/>
        </w:rPr>
        <w:t>extra</w:t>
      </w:r>
      <w:r w:rsidR="00650DBB">
        <w:rPr>
          <w:rFonts w:ascii="Courier New" w:hAnsi="Courier New" w:cs="Courier New"/>
          <w:color w:val="000000"/>
          <w:sz w:val="24"/>
          <w:szCs w:val="24"/>
          <w:lang w:val="it-IT"/>
        </w:rPr>
        <w:t xml:space="preserve"> </w:t>
      </w:r>
      <w:r w:rsidRPr="00B7055A">
        <w:rPr>
          <w:rFonts w:ascii="Courier New" w:hAnsi="Courier New" w:cs="Courier New"/>
          <w:color w:val="000000"/>
          <w:sz w:val="24"/>
          <w:szCs w:val="24"/>
          <w:lang w:val="it-IT"/>
        </w:rPr>
        <w:t>di</w:t>
      </w:r>
      <w:r w:rsidR="00650DBB">
        <w:rPr>
          <w:rFonts w:ascii="Courier New" w:hAnsi="Courier New" w:cs="Courier New"/>
          <w:color w:val="000000"/>
          <w:sz w:val="24"/>
          <w:szCs w:val="24"/>
          <w:lang w:val="it-IT"/>
        </w:rPr>
        <w:t xml:space="preserve"> </w:t>
      </w:r>
      <w:r w:rsidRPr="00B7055A">
        <w:rPr>
          <w:rFonts w:ascii="Courier New" w:hAnsi="Courier New" w:cs="Courier New"/>
          <w:color w:val="000000"/>
          <w:sz w:val="24"/>
          <w:szCs w:val="24"/>
          <w:lang w:val="it-IT"/>
        </w:rPr>
        <w:t>natura</w:t>
      </w:r>
      <w:r w:rsidR="00650DBB">
        <w:rPr>
          <w:rFonts w:ascii="Courier New" w:hAnsi="Courier New" w:cs="Courier New"/>
          <w:color w:val="000000"/>
          <w:sz w:val="24"/>
          <w:szCs w:val="24"/>
          <w:lang w:val="it-IT"/>
        </w:rPr>
        <w:t xml:space="preserve"> personale </w:t>
      </w:r>
      <w:r w:rsidRPr="00B7055A">
        <w:rPr>
          <w:rFonts w:ascii="Courier New" w:hAnsi="Courier New" w:cs="Courier New"/>
          <w:color w:val="000000"/>
          <w:sz w:val="24"/>
          <w:szCs w:val="24"/>
          <w:lang w:val="it-IT"/>
        </w:rPr>
        <w:t>e</w:t>
      </w:r>
      <w:r w:rsidR="00650DBB">
        <w:rPr>
          <w:rFonts w:ascii="Courier New" w:hAnsi="Courier New" w:cs="Courier New"/>
          <w:color w:val="000000"/>
          <w:sz w:val="24"/>
          <w:szCs w:val="24"/>
          <w:lang w:val="it-IT"/>
        </w:rPr>
        <w:t xml:space="preserve"> </w:t>
      </w:r>
      <w:r w:rsidRPr="00B7055A">
        <w:rPr>
          <w:rFonts w:ascii="Courier New" w:hAnsi="Courier New" w:cs="Courier New"/>
          <w:color w:val="000000"/>
          <w:sz w:val="24"/>
          <w:szCs w:val="24"/>
          <w:lang w:val="it-IT"/>
        </w:rPr>
        <w:t>quanto</w:t>
      </w:r>
      <w:r w:rsidR="00650DBB">
        <w:rPr>
          <w:rFonts w:ascii="Courier New" w:hAnsi="Courier New" w:cs="Courier New"/>
          <w:color w:val="000000"/>
          <w:sz w:val="24"/>
          <w:szCs w:val="24"/>
          <w:lang w:val="it-IT"/>
        </w:rPr>
        <w:t xml:space="preserve"> </w:t>
      </w:r>
      <w:r w:rsidRPr="00B7055A">
        <w:rPr>
          <w:rFonts w:ascii="Courier New" w:hAnsi="Courier New" w:cs="Courier New"/>
          <w:color w:val="000000"/>
          <w:sz w:val="24"/>
          <w:szCs w:val="24"/>
          <w:lang w:val="it-IT"/>
        </w:rPr>
        <w:t>non espressamente</w:t>
      </w:r>
      <w:r w:rsidRPr="00B7055A">
        <w:rPr>
          <w:rFonts w:ascii="Courier New" w:hAnsi="Courier New" w:cs="Courier New"/>
          <w:color w:val="000000"/>
          <w:spacing w:val="-19"/>
          <w:sz w:val="24"/>
          <w:szCs w:val="24"/>
          <w:lang w:val="it-IT"/>
        </w:rPr>
        <w:t xml:space="preserve"> </w:t>
      </w:r>
      <w:r w:rsidR="00B7055A">
        <w:rPr>
          <w:rFonts w:ascii="Courier New" w:hAnsi="Courier New" w:cs="Courier New"/>
          <w:color w:val="000000"/>
          <w:sz w:val="24"/>
          <w:szCs w:val="24"/>
          <w:lang w:val="it-IT"/>
        </w:rPr>
        <w:t>indicato</w:t>
      </w:r>
      <w:r w:rsidRPr="00B7055A">
        <w:rPr>
          <w:rFonts w:ascii="Courier New" w:hAnsi="Courier New" w:cs="Courier New"/>
          <w:sz w:val="24"/>
          <w:szCs w:val="24"/>
          <w:lang w:val="it-IT"/>
        </w:rPr>
        <w:t xml:space="preserve"> </w:t>
      </w:r>
      <w:r w:rsidRPr="00B7055A">
        <w:rPr>
          <w:rFonts w:ascii="Courier New" w:hAnsi="Courier New" w:cs="Courier New"/>
          <w:sz w:val="24"/>
          <w:szCs w:val="24"/>
          <w:lang w:val="it-IT"/>
        </w:rPr>
        <w:tab/>
      </w:r>
    </w:p>
    <w:p w:rsidR="0029726A" w:rsidRDefault="0029726A" w:rsidP="002A5D5E">
      <w:pPr>
        <w:widowControl w:val="0"/>
        <w:tabs>
          <w:tab w:val="left" w:pos="426"/>
        </w:tabs>
        <w:autoSpaceDE w:val="0"/>
        <w:autoSpaceDN w:val="0"/>
        <w:adjustRightInd w:val="0"/>
        <w:ind w:right="-20"/>
        <w:jc w:val="both"/>
        <w:rPr>
          <w:rFonts w:ascii="Courier New" w:hAnsi="Courier New" w:cs="Courier New"/>
          <w:sz w:val="24"/>
          <w:szCs w:val="24"/>
          <w:lang w:val="it-IT"/>
        </w:rPr>
      </w:pPr>
    </w:p>
    <w:p w:rsidR="0029726A" w:rsidRPr="00664929" w:rsidRDefault="0029726A" w:rsidP="00664929">
      <w:pPr>
        <w:widowControl w:val="0"/>
        <w:tabs>
          <w:tab w:val="left" w:pos="9923"/>
        </w:tabs>
        <w:autoSpaceDE w:val="0"/>
        <w:autoSpaceDN w:val="0"/>
        <w:adjustRightInd w:val="0"/>
        <w:ind w:right="49"/>
        <w:rPr>
          <w:rFonts w:ascii="Courier New" w:hAnsi="Courier New" w:cs="Courier New"/>
          <w:b/>
          <w:bCs/>
          <w:color w:val="000000"/>
          <w:sz w:val="24"/>
          <w:szCs w:val="28"/>
          <w:lang w:val="it-IT"/>
        </w:rPr>
      </w:pPr>
      <w:r w:rsidRPr="00664929">
        <w:rPr>
          <w:rFonts w:ascii="Courier New" w:hAnsi="Courier New" w:cs="Courier New"/>
          <w:b/>
          <w:bCs/>
          <w:color w:val="000000"/>
          <w:sz w:val="24"/>
          <w:szCs w:val="28"/>
          <w:lang w:val="it-IT"/>
        </w:rPr>
        <w:t>Nota utile per l’abbigliamento e il comportamento da tenere durante il viaggio:</w:t>
      </w:r>
    </w:p>
    <w:p w:rsidR="0029726A" w:rsidRPr="00664929" w:rsidRDefault="0029726A" w:rsidP="0029726A">
      <w:pPr>
        <w:pStyle w:val="rtejustify"/>
        <w:shd w:val="clear" w:color="auto" w:fill="FFFFFF"/>
        <w:spacing w:before="0" w:beforeAutospacing="0" w:after="0" w:afterAutospacing="0"/>
        <w:jc w:val="both"/>
        <w:rPr>
          <w:rFonts w:ascii="Courier New" w:hAnsi="Courier New" w:cs="Courier New"/>
          <w:sz w:val="22"/>
        </w:rPr>
      </w:pPr>
      <w:r w:rsidRPr="00664929">
        <w:rPr>
          <w:rFonts w:ascii="Courier New" w:hAnsi="Courier New" w:cs="Courier New"/>
          <w:sz w:val="22"/>
        </w:rPr>
        <w:t xml:space="preserve">E’ richiesto sia agli uomini che alle donne un abbigliamento rispettoso delle tradizioni locali: </w:t>
      </w:r>
    </w:p>
    <w:p w:rsidR="0029726A" w:rsidRPr="00664929" w:rsidRDefault="0029726A" w:rsidP="0029726A">
      <w:pPr>
        <w:pStyle w:val="rtejustify"/>
        <w:shd w:val="clear" w:color="auto" w:fill="FFFFFF"/>
        <w:spacing w:before="0" w:beforeAutospacing="0" w:after="0" w:afterAutospacing="0"/>
        <w:jc w:val="both"/>
        <w:rPr>
          <w:rFonts w:ascii="Courier New" w:hAnsi="Courier New" w:cs="Courier New"/>
          <w:sz w:val="22"/>
        </w:rPr>
      </w:pPr>
      <w:r w:rsidRPr="00664929">
        <w:rPr>
          <w:rFonts w:ascii="Courier New" w:hAnsi="Courier New" w:cs="Courier New"/>
          <w:sz w:val="22"/>
        </w:rPr>
        <w:t>nelle visite in alcune moschee agli uomini è sconsigliato portare camicie con maniche corte o indossare pantaloni corti, mentre le donne devono munirsi di foulard che copra il capo e le spalle, abbastanza ampio da permettere di nascondere i capelli, le forme del corpo non devono essere evidenziate quindi si consiglia di munirsi di spolverino largo (ad esempio, un impermeabile lungo e leggero) che scenda fin sotto le ginocchia.</w:t>
      </w:r>
    </w:p>
    <w:p w:rsidR="0029726A" w:rsidRPr="00664929" w:rsidRDefault="0029726A" w:rsidP="0029726A">
      <w:pPr>
        <w:pStyle w:val="rtejustify"/>
        <w:shd w:val="clear" w:color="auto" w:fill="FFFFFF"/>
        <w:spacing w:before="0" w:beforeAutospacing="0" w:after="0" w:afterAutospacing="0"/>
        <w:jc w:val="both"/>
        <w:rPr>
          <w:rFonts w:ascii="Courier New" w:hAnsi="Courier New" w:cs="Courier New"/>
          <w:sz w:val="22"/>
        </w:rPr>
      </w:pPr>
      <w:r w:rsidRPr="00664929">
        <w:rPr>
          <w:rFonts w:ascii="Courier New" w:hAnsi="Courier New" w:cs="Courier New"/>
          <w:sz w:val="22"/>
        </w:rPr>
        <w:t xml:space="preserve">Le braccia, le gambe (caviglie comprese) devono essere coperte. </w:t>
      </w:r>
    </w:p>
    <w:p w:rsidR="00941CE0" w:rsidRDefault="0029726A" w:rsidP="0029726A">
      <w:pPr>
        <w:pStyle w:val="rtejustify"/>
        <w:shd w:val="clear" w:color="auto" w:fill="FFFFFF"/>
        <w:spacing w:before="0" w:beforeAutospacing="0" w:after="0" w:afterAutospacing="0"/>
        <w:jc w:val="both"/>
        <w:rPr>
          <w:rFonts w:ascii="Courier New" w:hAnsi="Courier New" w:cs="Courier New"/>
          <w:sz w:val="22"/>
        </w:rPr>
      </w:pPr>
      <w:r w:rsidRPr="00664929">
        <w:rPr>
          <w:rFonts w:ascii="Courier New" w:hAnsi="Courier New" w:cs="Courier New"/>
          <w:sz w:val="22"/>
        </w:rPr>
        <w:t>Se si vola con Iran Air, è necessario indossare gli indumenti prescritti quando si sale sull’aereo. Durante le visite nelle moschee, sarà talvolta necessario togliere le scarpe. E’ bene portare sempre pronto in borsa un</w:t>
      </w:r>
      <w:r w:rsidR="00664929">
        <w:rPr>
          <w:rFonts w:ascii="Courier New" w:hAnsi="Courier New" w:cs="Courier New"/>
          <w:sz w:val="22"/>
        </w:rPr>
        <w:t xml:space="preserve"> </w:t>
      </w:r>
      <w:r w:rsidRPr="00664929">
        <w:rPr>
          <w:rFonts w:ascii="Courier New" w:hAnsi="Courier New" w:cs="Courier New"/>
          <w:sz w:val="22"/>
        </w:rPr>
        <w:t>paio di calzini. In alcuni santuari è in ogni caso necessario indossare il chador, che sarà fornito in loco.</w:t>
      </w:r>
    </w:p>
    <w:p w:rsidR="00941CE0" w:rsidRDefault="00941CE0" w:rsidP="00941CE0">
      <w:pPr>
        <w:rPr>
          <w:lang w:val="it-IT"/>
        </w:rPr>
      </w:pPr>
    </w:p>
    <w:p w:rsidR="0029726A" w:rsidRPr="00941CE0" w:rsidRDefault="00941CE0" w:rsidP="00941CE0">
      <w:pPr>
        <w:widowControl w:val="0"/>
        <w:tabs>
          <w:tab w:val="left" w:pos="142"/>
        </w:tabs>
        <w:autoSpaceDE w:val="0"/>
        <w:autoSpaceDN w:val="0"/>
        <w:adjustRightInd w:val="0"/>
        <w:ind w:left="-284" w:right="-20"/>
        <w:jc w:val="center"/>
        <w:rPr>
          <w:rFonts w:ascii="Courier New" w:hAnsi="Courier New" w:cs="Courier New"/>
          <w:i/>
          <w:sz w:val="24"/>
          <w:szCs w:val="24"/>
          <w:lang w:val="it-IT"/>
        </w:rPr>
      </w:pPr>
      <w:r>
        <w:rPr>
          <w:rFonts w:ascii="Courier New" w:hAnsi="Courier New" w:cs="Courier New"/>
          <w:i/>
          <w:lang w:val="it-IT"/>
        </w:rPr>
        <w:t>Potrebbero verificarsi casi in cui l’itinerario debba venire parzialmente modificato o invertito per cause tecniche o motivi imprevedibili.</w:t>
      </w:r>
    </w:p>
    <w:sectPr w:rsidR="0029726A" w:rsidRPr="00941CE0" w:rsidSect="002A5D5E">
      <w:headerReference w:type="default" r:id="rId7"/>
      <w:footerReference w:type="default" r:id="rId8"/>
      <w:footnotePr>
        <w:pos w:val="sectEnd"/>
      </w:footnotePr>
      <w:endnotePr>
        <w:numFmt w:val="decimal"/>
        <w:numStart w:val="0"/>
      </w:endnotePr>
      <w:pgSz w:w="12240" w:h="15840"/>
      <w:pgMar w:top="2238" w:right="1134" w:bottom="1134" w:left="1134" w:header="993"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40" w:rsidRDefault="003E3640" w:rsidP="009E0AC1">
      <w:r>
        <w:separator/>
      </w:r>
    </w:p>
  </w:endnote>
  <w:endnote w:type="continuationSeparator" w:id="0">
    <w:p w:rsidR="003E3640" w:rsidRDefault="003E3640" w:rsidP="009E0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leway">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D8" w:rsidRDefault="004B23D8" w:rsidP="00C212BD">
    <w:pPr>
      <w:spacing w:line="360" w:lineRule="auto"/>
      <w:jc w:val="center"/>
      <w:rPr>
        <w:rFonts w:ascii="Courier New" w:hAnsi="Courier New" w:cs="Courier New"/>
        <w:b/>
        <w:bCs/>
        <w:sz w:val="14"/>
        <w:szCs w:val="24"/>
        <w:lang w:val="it-IT"/>
      </w:rPr>
    </w:pPr>
  </w:p>
  <w:p w:rsidR="00CC2740" w:rsidRDefault="00CC2740" w:rsidP="00C212BD">
    <w:pPr>
      <w:spacing w:line="360" w:lineRule="auto"/>
      <w:jc w:val="center"/>
      <w:rPr>
        <w:rFonts w:ascii="Courier New" w:hAnsi="Courier New" w:cs="Courier New"/>
        <w:b/>
        <w:bCs/>
        <w:sz w:val="14"/>
        <w:szCs w:val="24"/>
        <w:lang w:val="it-IT"/>
      </w:rPr>
    </w:pPr>
    <w:r w:rsidRPr="005D6B89">
      <w:rPr>
        <w:rFonts w:ascii="Courier New" w:hAnsi="Courier New" w:cs="Courier New"/>
        <w:b/>
        <w:bCs/>
        <w:sz w:val="14"/>
        <w:szCs w:val="24"/>
        <w:lang w:val="it-IT"/>
      </w:rPr>
      <w:t>Organizzazione tecnica: LAB TRAVEL SRL C.so S. Santarosa, 19 - 12100 Cuneo C.F. e P. I. 03795120108</w:t>
    </w:r>
  </w:p>
  <w:p w:rsidR="009E0AC1" w:rsidRPr="00CC2740" w:rsidRDefault="00D21F82" w:rsidP="00C212BD">
    <w:pPr>
      <w:pStyle w:val="Pidipagina"/>
      <w:jc w:val="center"/>
      <w:rPr>
        <w:lang w:val="it-IT"/>
      </w:rPr>
    </w:pPr>
    <w:r>
      <w:rPr>
        <w:rFonts w:ascii="Courier New" w:hAnsi="Courier New" w:cs="Courier New"/>
        <w:b/>
        <w:bCs/>
        <w:noProof/>
        <w:sz w:val="14"/>
        <w:szCs w:val="24"/>
        <w:lang w:val="it-IT"/>
      </w:rPr>
      <w:drawing>
        <wp:anchor distT="0" distB="0" distL="114300" distR="114300" simplePos="0" relativeHeight="251658240" behindDoc="0" locked="0" layoutInCell="1" allowOverlap="1">
          <wp:simplePos x="0" y="0"/>
          <wp:positionH relativeFrom="column">
            <wp:posOffset>2367915</wp:posOffset>
          </wp:positionH>
          <wp:positionV relativeFrom="paragraph">
            <wp:posOffset>160020</wp:posOffset>
          </wp:positionV>
          <wp:extent cx="1271905" cy="375285"/>
          <wp:effectExtent l="19050" t="0" r="4445" b="0"/>
          <wp:wrapNone/>
          <wp:docPr id="4" name="Immagine 4" descr="bottom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page"/>
                  <pic:cNvPicPr>
                    <a:picLocks noChangeAspect="1" noChangeArrowheads="1"/>
                  </pic:cNvPicPr>
                </pic:nvPicPr>
                <pic:blipFill>
                  <a:blip r:embed="rId1"/>
                  <a:srcRect/>
                  <a:stretch>
                    <a:fillRect/>
                  </a:stretch>
                </pic:blipFill>
                <pic:spPr bwMode="auto">
                  <a:xfrm>
                    <a:off x="0" y="0"/>
                    <a:ext cx="1271905" cy="375285"/>
                  </a:xfrm>
                  <a:prstGeom prst="rect">
                    <a:avLst/>
                  </a:prstGeom>
                  <a:noFill/>
                  <a:ln w="9525">
                    <a:noFill/>
                    <a:miter lim="800000"/>
                    <a:headEnd/>
                    <a:tailEnd/>
                  </a:ln>
                </pic:spPr>
              </pic:pic>
            </a:graphicData>
          </a:graphic>
        </wp:anchor>
      </w:drawing>
    </w:r>
    <w:r w:rsidR="00CC2740" w:rsidRPr="005D6B89">
      <w:rPr>
        <w:rFonts w:ascii="Courier New" w:hAnsi="Courier New" w:cs="Courier New"/>
        <w:b/>
        <w:bCs/>
        <w:sz w:val="14"/>
        <w:szCs w:val="24"/>
        <w:lang w:val="it-IT"/>
      </w:rPr>
      <w:t>Capitale sociale € 93.600 i.v. - REA: CN-233880 - Polizza RC Generali Assicurazioni n°24945555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40" w:rsidRDefault="003E3640" w:rsidP="009E0AC1">
      <w:r>
        <w:separator/>
      </w:r>
    </w:p>
  </w:footnote>
  <w:footnote w:type="continuationSeparator" w:id="0">
    <w:p w:rsidR="003E3640" w:rsidRDefault="003E3640" w:rsidP="009E0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F8" w:rsidRDefault="00D21F82">
    <w:pPr>
      <w:pStyle w:val="Intestazione"/>
      <w:rPr>
        <w:lang w:val="it-IT"/>
      </w:rPr>
    </w:pPr>
    <w:r>
      <w:rPr>
        <w:rFonts w:ascii="Courier New" w:hAnsi="Courier New" w:cs="Courier New"/>
        <w:noProof/>
        <w:color w:val="999999"/>
        <w:lang w:val="it-IT"/>
      </w:rPr>
      <w:drawing>
        <wp:anchor distT="0" distB="0" distL="114300" distR="114300" simplePos="0" relativeHeight="251657216" behindDoc="0" locked="0" layoutInCell="1" allowOverlap="1">
          <wp:simplePos x="0" y="0"/>
          <wp:positionH relativeFrom="margin">
            <wp:posOffset>1449705</wp:posOffset>
          </wp:positionH>
          <wp:positionV relativeFrom="margin">
            <wp:posOffset>-1311275</wp:posOffset>
          </wp:positionV>
          <wp:extent cx="3152775" cy="933450"/>
          <wp:effectExtent l="1905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52775" cy="933450"/>
                  </a:xfrm>
                  <a:prstGeom prst="rect">
                    <a:avLst/>
                  </a:prstGeom>
                  <a:noFill/>
                  <a:ln w="9525">
                    <a:noFill/>
                    <a:miter lim="800000"/>
                    <a:headEnd/>
                    <a:tailEnd/>
                  </a:ln>
                </pic:spPr>
              </pic:pic>
            </a:graphicData>
          </a:graphic>
        </wp:anchor>
      </w:drawing>
    </w:r>
  </w:p>
  <w:p w:rsidR="00BF0D17" w:rsidRDefault="00BF0D17">
    <w:pPr>
      <w:pStyle w:val="Intestazione"/>
      <w:rPr>
        <w:lang w:val="it-IT"/>
      </w:rPr>
    </w:pPr>
  </w:p>
  <w:p w:rsidR="00342E72" w:rsidRDefault="00342E72">
    <w:pPr>
      <w:pStyle w:val="Intestazione"/>
      <w:rPr>
        <w:lang w:val="it-IT"/>
      </w:rPr>
    </w:pPr>
  </w:p>
  <w:p w:rsidR="00B025F8" w:rsidRPr="00B025F8" w:rsidRDefault="00B025F8" w:rsidP="00B025F8">
    <w:pPr>
      <w:jc w:val="center"/>
      <w:rPr>
        <w:rFonts w:ascii="Courier New" w:hAnsi="Courier New" w:cs="Courier New"/>
        <w:color w:val="999999"/>
        <w:lang w:val="it-IT"/>
      </w:rPr>
    </w:pPr>
    <w:r w:rsidRPr="00B025F8">
      <w:rPr>
        <w:rFonts w:ascii="Courier New" w:hAnsi="Courier New" w:cs="Courier New"/>
        <w:color w:val="999999"/>
        <w:lang w:val="it-IT"/>
      </w:rPr>
      <w:t>Corso S. di Santarosa, 19/21 12100 Cuneo</w:t>
    </w:r>
  </w:p>
  <w:p w:rsidR="00B025F8" w:rsidRPr="00B025F8" w:rsidRDefault="00B025F8" w:rsidP="00B025F8">
    <w:pPr>
      <w:pStyle w:val="Intestazione"/>
      <w:jc w:val="center"/>
      <w:rPr>
        <w:lang w:val="it-IT"/>
      </w:rPr>
    </w:pPr>
    <w:r>
      <w:rPr>
        <w:rFonts w:ascii="Courier New" w:hAnsi="Courier New" w:cs="Courier New"/>
        <w:color w:val="999999"/>
        <w:lang w:val="de-DE"/>
      </w:rPr>
      <w:t xml:space="preserve">tel. 0171.451428/22 – mail: </w:t>
    </w:r>
    <w:hyperlink r:id="rId2" w:history="1">
      <w:r w:rsidRPr="00566C81">
        <w:rPr>
          <w:rStyle w:val="Collegamentoipertestuale"/>
          <w:rFonts w:ascii="Courier New" w:hAnsi="Courier New" w:cs="Courier New"/>
          <w:color w:val="999999"/>
          <w:u w:val="none"/>
          <w:lang w:val="de-DE"/>
        </w:rPr>
        <w:t>g</w:t>
      </w:r>
      <w:r w:rsidRPr="00566C81">
        <w:rPr>
          <w:rStyle w:val="Collegamentoipertestuale"/>
          <w:rFonts w:ascii="Courier New" w:hAnsi="Courier New" w:cs="Courier New"/>
          <w:color w:val="999999"/>
          <w:u w:val="none"/>
          <w:lang w:val="de-DE"/>
        </w:rPr>
        <w:t>r</w:t>
      </w:r>
      <w:r w:rsidRPr="00566C81">
        <w:rPr>
          <w:rStyle w:val="Collegamentoipertestuale"/>
          <w:rFonts w:ascii="Courier New" w:hAnsi="Courier New" w:cs="Courier New"/>
          <w:color w:val="999999"/>
          <w:u w:val="none"/>
          <w:lang w:val="de-DE"/>
        </w:rPr>
        <w:t>u</w:t>
      </w:r>
      <w:r w:rsidRPr="00566C81">
        <w:rPr>
          <w:rStyle w:val="Collegamentoipertestuale"/>
          <w:rFonts w:ascii="Courier New" w:hAnsi="Courier New" w:cs="Courier New"/>
          <w:color w:val="999999"/>
          <w:u w:val="none"/>
          <w:lang w:val="de-DE"/>
        </w:rPr>
        <w:t>p</w:t>
      </w:r>
      <w:r w:rsidRPr="00566C81">
        <w:rPr>
          <w:rStyle w:val="Collegamentoipertestuale"/>
          <w:rFonts w:ascii="Courier New" w:hAnsi="Courier New" w:cs="Courier New"/>
          <w:color w:val="999999"/>
          <w:u w:val="none"/>
          <w:lang w:val="de-DE"/>
        </w:rPr>
        <w:t>pi@labtravel.it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39"/>
      <w:numFmt w:val="bullet"/>
      <w:lvlText w:val="-"/>
      <w:lvlJc w:val="left"/>
      <w:pPr>
        <w:tabs>
          <w:tab w:val="num" w:pos="360"/>
        </w:tabs>
        <w:ind w:left="0" w:firstLine="0"/>
      </w:pPr>
      <w:rPr>
        <w:rFonts w:ascii="Times New Roman" w:hAnsi="Times New Roman" w:cs="Times New Roman"/>
      </w:rPr>
    </w:lvl>
  </w:abstractNum>
  <w:abstractNum w:abstractNumId="1">
    <w:nsid w:val="06B50FE1"/>
    <w:multiLevelType w:val="hybridMultilevel"/>
    <w:tmpl w:val="86389332"/>
    <w:lvl w:ilvl="0" w:tplc="613EE464">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E83E0B"/>
    <w:multiLevelType w:val="hybridMultilevel"/>
    <w:tmpl w:val="3D40410C"/>
    <w:lvl w:ilvl="0" w:tplc="A65EE798">
      <w:start w:val="7"/>
      <w:numFmt w:val="bullet"/>
      <w:lvlText w:val="-"/>
      <w:lvlJc w:val="left"/>
      <w:pPr>
        <w:tabs>
          <w:tab w:val="num" w:pos="720"/>
        </w:tabs>
        <w:ind w:left="720" w:hanging="360"/>
      </w:pPr>
      <w:rPr>
        <w:rFonts w:ascii="Raleway" w:eastAsia="Times New Roman" w:hAnsi="Raleway"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3610AF7"/>
    <w:multiLevelType w:val="hybridMultilevel"/>
    <w:tmpl w:val="9398D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9073CA"/>
    <w:multiLevelType w:val="hybridMultilevel"/>
    <w:tmpl w:val="C512D0C6"/>
    <w:lvl w:ilvl="0" w:tplc="04100001">
      <w:start w:val="1"/>
      <w:numFmt w:val="bullet"/>
      <w:lvlText w:val=""/>
      <w:lvlJc w:val="left"/>
      <w:pPr>
        <w:ind w:left="1116" w:hanging="360"/>
      </w:pPr>
      <w:rPr>
        <w:rFonts w:ascii="Symbol" w:hAnsi="Symbol" w:hint="default"/>
      </w:rPr>
    </w:lvl>
    <w:lvl w:ilvl="1" w:tplc="04100003" w:tentative="1">
      <w:start w:val="1"/>
      <w:numFmt w:val="bullet"/>
      <w:lvlText w:val="o"/>
      <w:lvlJc w:val="left"/>
      <w:pPr>
        <w:ind w:left="1836" w:hanging="360"/>
      </w:pPr>
      <w:rPr>
        <w:rFonts w:ascii="Courier New" w:hAnsi="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5">
    <w:nsid w:val="581D1D42"/>
    <w:multiLevelType w:val="hybridMultilevel"/>
    <w:tmpl w:val="91668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182CC4"/>
    <w:multiLevelType w:val="hybridMultilevel"/>
    <w:tmpl w:val="7630855A"/>
    <w:lvl w:ilvl="0" w:tplc="D4A8EB10">
      <w:start w:val="2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D20E14"/>
    <w:multiLevelType w:val="hybridMultilevel"/>
    <w:tmpl w:val="81AE9482"/>
    <w:lvl w:ilvl="0" w:tplc="04100001">
      <w:start w:val="1"/>
      <w:numFmt w:val="bullet"/>
      <w:lvlText w:val=""/>
      <w:lvlJc w:val="left"/>
      <w:pPr>
        <w:ind w:left="1116" w:hanging="360"/>
      </w:pPr>
      <w:rPr>
        <w:rFonts w:ascii="Symbol" w:hAnsi="Symbol" w:hint="default"/>
      </w:rPr>
    </w:lvl>
    <w:lvl w:ilvl="1" w:tplc="04100003" w:tentative="1">
      <w:start w:val="1"/>
      <w:numFmt w:val="bullet"/>
      <w:lvlText w:val="o"/>
      <w:lvlJc w:val="left"/>
      <w:pPr>
        <w:ind w:left="1836" w:hanging="360"/>
      </w:pPr>
      <w:rPr>
        <w:rFonts w:ascii="Courier New" w:hAnsi="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hint="default"/>
      </w:rPr>
    </w:lvl>
    <w:lvl w:ilvl="8" w:tplc="04100005" w:tentative="1">
      <w:start w:val="1"/>
      <w:numFmt w:val="bullet"/>
      <w:lvlText w:val=""/>
      <w:lvlJc w:val="left"/>
      <w:pPr>
        <w:ind w:left="6876"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lvlOverride w:ilv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rsids>
    <w:rsidRoot w:val="00C37B92"/>
    <w:rsid w:val="00082EB8"/>
    <w:rsid w:val="000A1466"/>
    <w:rsid w:val="000E2429"/>
    <w:rsid w:val="000E4426"/>
    <w:rsid w:val="00124CBA"/>
    <w:rsid w:val="001643E2"/>
    <w:rsid w:val="00193750"/>
    <w:rsid w:val="001F68D7"/>
    <w:rsid w:val="00287BDD"/>
    <w:rsid w:val="00296284"/>
    <w:rsid w:val="0029726A"/>
    <w:rsid w:val="002A0CEF"/>
    <w:rsid w:val="002A5D5E"/>
    <w:rsid w:val="002B615E"/>
    <w:rsid w:val="00323EA5"/>
    <w:rsid w:val="00342E72"/>
    <w:rsid w:val="003E3640"/>
    <w:rsid w:val="003F4FE0"/>
    <w:rsid w:val="00413ED0"/>
    <w:rsid w:val="00433F79"/>
    <w:rsid w:val="0044707D"/>
    <w:rsid w:val="00456DA8"/>
    <w:rsid w:val="0048107E"/>
    <w:rsid w:val="004A7245"/>
    <w:rsid w:val="004B23D8"/>
    <w:rsid w:val="004D696F"/>
    <w:rsid w:val="004E629B"/>
    <w:rsid w:val="004F218E"/>
    <w:rsid w:val="0052103D"/>
    <w:rsid w:val="00541276"/>
    <w:rsid w:val="00566C81"/>
    <w:rsid w:val="005D6B89"/>
    <w:rsid w:val="005E2E24"/>
    <w:rsid w:val="00650DBB"/>
    <w:rsid w:val="00664929"/>
    <w:rsid w:val="006779AE"/>
    <w:rsid w:val="00686676"/>
    <w:rsid w:val="006935B5"/>
    <w:rsid w:val="00727664"/>
    <w:rsid w:val="007C13D8"/>
    <w:rsid w:val="008777B1"/>
    <w:rsid w:val="00892F50"/>
    <w:rsid w:val="008A6347"/>
    <w:rsid w:val="008E709E"/>
    <w:rsid w:val="009233C9"/>
    <w:rsid w:val="00941CE0"/>
    <w:rsid w:val="00985315"/>
    <w:rsid w:val="009A4CFE"/>
    <w:rsid w:val="009E0AC1"/>
    <w:rsid w:val="00A149D4"/>
    <w:rsid w:val="00A603AC"/>
    <w:rsid w:val="00A67EED"/>
    <w:rsid w:val="00B025F8"/>
    <w:rsid w:val="00B4521C"/>
    <w:rsid w:val="00B7055A"/>
    <w:rsid w:val="00BA65C3"/>
    <w:rsid w:val="00BE6573"/>
    <w:rsid w:val="00BF0D17"/>
    <w:rsid w:val="00C212BD"/>
    <w:rsid w:val="00C2666F"/>
    <w:rsid w:val="00C37B92"/>
    <w:rsid w:val="00C51C1F"/>
    <w:rsid w:val="00CB0992"/>
    <w:rsid w:val="00CB6B4C"/>
    <w:rsid w:val="00CC2740"/>
    <w:rsid w:val="00CD25CB"/>
    <w:rsid w:val="00CD33FC"/>
    <w:rsid w:val="00D21F82"/>
    <w:rsid w:val="00D65FB4"/>
    <w:rsid w:val="00D76460"/>
    <w:rsid w:val="00DE19B1"/>
    <w:rsid w:val="00E6129F"/>
    <w:rsid w:val="00F21B0A"/>
    <w:rsid w:val="00F9706B"/>
    <w:rsid w:val="00FB2F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1">
    <w:name w:val="heading 1"/>
    <w:basedOn w:val="Normale"/>
    <w:next w:val="Normale"/>
    <w:qFormat/>
    <w:pPr>
      <w:keepNext/>
      <w:jc w:val="center"/>
      <w:outlineLvl w:val="0"/>
    </w:pPr>
    <w:rPr>
      <w:b/>
      <w:sz w:val="24"/>
      <w:lang w:val="it-IT"/>
    </w:rPr>
  </w:style>
  <w:style w:type="paragraph" w:styleId="Titolo2">
    <w:name w:val="heading 2"/>
    <w:basedOn w:val="Normale"/>
    <w:next w:val="Normale"/>
    <w:qFormat/>
    <w:pPr>
      <w:keepNext/>
      <w:jc w:val="center"/>
      <w:outlineLvl w:val="1"/>
    </w:pPr>
    <w:rPr>
      <w:sz w:val="36"/>
      <w:lang w:val="it-IT"/>
    </w:rPr>
  </w:style>
  <w:style w:type="paragraph" w:styleId="Titolo3">
    <w:name w:val="heading 3"/>
    <w:basedOn w:val="Normale"/>
    <w:next w:val="Normale"/>
    <w:link w:val="Titolo3Carattere"/>
    <w:uiPriority w:val="9"/>
    <w:semiHidden/>
    <w:unhideWhenUsed/>
    <w:qFormat/>
    <w:rsid w:val="0029726A"/>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C37B92"/>
  </w:style>
  <w:style w:type="character" w:customStyle="1" w:styleId="twc">
    <w:name w:val="_twc"/>
    <w:rsid w:val="00C37B92"/>
  </w:style>
  <w:style w:type="character" w:customStyle="1" w:styleId="apple-style-span">
    <w:name w:val="apple-style-span"/>
    <w:rsid w:val="007C13D8"/>
  </w:style>
  <w:style w:type="paragraph" w:styleId="Testofumetto">
    <w:name w:val="Balloon Text"/>
    <w:basedOn w:val="Normale"/>
    <w:link w:val="TestofumettoCarattere"/>
    <w:uiPriority w:val="99"/>
    <w:semiHidden/>
    <w:unhideWhenUsed/>
    <w:rsid w:val="00082EB8"/>
    <w:rPr>
      <w:rFonts w:ascii="Segoe UI" w:hAnsi="Segoe UI" w:cs="Segoe UI"/>
      <w:sz w:val="18"/>
      <w:szCs w:val="18"/>
    </w:rPr>
  </w:style>
  <w:style w:type="character" w:customStyle="1" w:styleId="TestofumettoCarattere">
    <w:name w:val="Testo fumetto Carattere"/>
    <w:link w:val="Testofumetto"/>
    <w:uiPriority w:val="99"/>
    <w:semiHidden/>
    <w:rsid w:val="00082EB8"/>
    <w:rPr>
      <w:rFonts w:ascii="Segoe UI" w:hAnsi="Segoe UI" w:cs="Segoe UI"/>
      <w:sz w:val="18"/>
      <w:szCs w:val="18"/>
      <w:lang w:val="en-US"/>
    </w:rPr>
  </w:style>
  <w:style w:type="paragraph" w:styleId="Intestazione">
    <w:name w:val="header"/>
    <w:basedOn w:val="Normale"/>
    <w:link w:val="IntestazioneCarattere"/>
    <w:uiPriority w:val="99"/>
    <w:unhideWhenUsed/>
    <w:rsid w:val="009E0AC1"/>
    <w:pPr>
      <w:tabs>
        <w:tab w:val="center" w:pos="4819"/>
        <w:tab w:val="right" w:pos="9638"/>
      </w:tabs>
    </w:pPr>
  </w:style>
  <w:style w:type="character" w:customStyle="1" w:styleId="IntestazioneCarattere">
    <w:name w:val="Intestazione Carattere"/>
    <w:link w:val="Intestazione"/>
    <w:uiPriority w:val="99"/>
    <w:rsid w:val="009E0AC1"/>
    <w:rPr>
      <w:lang w:val="en-US"/>
    </w:rPr>
  </w:style>
  <w:style w:type="paragraph" w:styleId="Pidipagina">
    <w:name w:val="footer"/>
    <w:basedOn w:val="Normale"/>
    <w:link w:val="PidipaginaCarattere"/>
    <w:uiPriority w:val="99"/>
    <w:unhideWhenUsed/>
    <w:rsid w:val="009E0AC1"/>
    <w:pPr>
      <w:tabs>
        <w:tab w:val="center" w:pos="4819"/>
        <w:tab w:val="right" w:pos="9638"/>
      </w:tabs>
    </w:pPr>
  </w:style>
  <w:style w:type="character" w:customStyle="1" w:styleId="PidipaginaCarattere">
    <w:name w:val="Piè di pagina Carattere"/>
    <w:link w:val="Pidipagina"/>
    <w:uiPriority w:val="99"/>
    <w:rsid w:val="009E0AC1"/>
    <w:rPr>
      <w:lang w:val="en-US"/>
    </w:rPr>
  </w:style>
  <w:style w:type="character" w:styleId="Collegamentoipertestuale">
    <w:name w:val="Hyperlink"/>
    <w:semiHidden/>
    <w:rsid w:val="00B025F8"/>
    <w:rPr>
      <w:color w:val="0000FF"/>
      <w:u w:val="single"/>
    </w:rPr>
  </w:style>
  <w:style w:type="paragraph" w:styleId="Corpotesto">
    <w:name w:val="Corpo testo"/>
    <w:basedOn w:val="Normale"/>
    <w:link w:val="CorpotestoCarattere"/>
    <w:semiHidden/>
    <w:unhideWhenUsed/>
    <w:rsid w:val="009A4CFE"/>
    <w:pPr>
      <w:widowControl w:val="0"/>
      <w:suppressAutoHyphens/>
      <w:spacing w:after="120"/>
    </w:pPr>
    <w:rPr>
      <w:rFonts w:eastAsia="Lucida Sans Unicode" w:cs="Mangal"/>
      <w:kern w:val="2"/>
      <w:sz w:val="24"/>
      <w:szCs w:val="24"/>
      <w:lang w:val="it-IT" w:eastAsia="hi-IN" w:bidi="hi-IN"/>
    </w:rPr>
  </w:style>
  <w:style w:type="character" w:customStyle="1" w:styleId="CorpotestoCarattere">
    <w:name w:val="Corpo testo Carattere"/>
    <w:link w:val="Corpotesto"/>
    <w:semiHidden/>
    <w:rsid w:val="009A4CFE"/>
    <w:rPr>
      <w:rFonts w:eastAsia="Lucida Sans Unicode" w:cs="Mangal"/>
      <w:kern w:val="2"/>
      <w:sz w:val="24"/>
      <w:szCs w:val="24"/>
      <w:lang w:eastAsia="hi-IN" w:bidi="hi-IN"/>
    </w:rPr>
  </w:style>
  <w:style w:type="character" w:customStyle="1" w:styleId="Titolo3Carattere">
    <w:name w:val="Titolo 3 Carattere"/>
    <w:link w:val="Titolo3"/>
    <w:uiPriority w:val="9"/>
    <w:semiHidden/>
    <w:rsid w:val="0029726A"/>
    <w:rPr>
      <w:rFonts w:ascii="Cambria" w:eastAsia="Times New Roman" w:hAnsi="Cambria" w:cs="Times New Roman"/>
      <w:b/>
      <w:bCs/>
      <w:sz w:val="26"/>
      <w:szCs w:val="26"/>
      <w:lang w:val="en-US"/>
    </w:rPr>
  </w:style>
  <w:style w:type="paragraph" w:customStyle="1" w:styleId="rtejustify">
    <w:name w:val="rtejustify"/>
    <w:basedOn w:val="Normale"/>
    <w:rsid w:val="0029726A"/>
    <w:pPr>
      <w:spacing w:before="100" w:beforeAutospacing="1" w:after="100" w:afterAutospacing="1"/>
    </w:pPr>
    <w:rPr>
      <w:sz w:val="24"/>
      <w:szCs w:val="24"/>
      <w:lang w:val="it-IT"/>
    </w:rPr>
  </w:style>
</w:styles>
</file>

<file path=word/webSettings.xml><?xml version="1.0" encoding="utf-8"?>
<w:webSettings xmlns:r="http://schemas.openxmlformats.org/officeDocument/2006/relationships" xmlns:w="http://schemas.openxmlformats.org/wordprocessingml/2006/main">
  <w:divs>
    <w:div w:id="203754323">
      <w:bodyDiv w:val="1"/>
      <w:marLeft w:val="0"/>
      <w:marRight w:val="0"/>
      <w:marTop w:val="0"/>
      <w:marBottom w:val="0"/>
      <w:divBdr>
        <w:top w:val="none" w:sz="0" w:space="0" w:color="auto"/>
        <w:left w:val="none" w:sz="0" w:space="0" w:color="auto"/>
        <w:bottom w:val="none" w:sz="0" w:space="0" w:color="auto"/>
        <w:right w:val="none" w:sz="0" w:space="0" w:color="auto"/>
      </w:divBdr>
    </w:div>
    <w:div w:id="756629787">
      <w:bodyDiv w:val="1"/>
      <w:marLeft w:val="0"/>
      <w:marRight w:val="0"/>
      <w:marTop w:val="0"/>
      <w:marBottom w:val="0"/>
      <w:divBdr>
        <w:top w:val="none" w:sz="0" w:space="0" w:color="auto"/>
        <w:left w:val="none" w:sz="0" w:space="0" w:color="auto"/>
        <w:bottom w:val="none" w:sz="0" w:space="0" w:color="auto"/>
        <w:right w:val="none" w:sz="0" w:space="0" w:color="auto"/>
      </w:divBdr>
    </w:div>
    <w:div w:id="874805508">
      <w:bodyDiv w:val="1"/>
      <w:marLeft w:val="0"/>
      <w:marRight w:val="0"/>
      <w:marTop w:val="0"/>
      <w:marBottom w:val="0"/>
      <w:divBdr>
        <w:top w:val="none" w:sz="0" w:space="0" w:color="auto"/>
        <w:left w:val="none" w:sz="0" w:space="0" w:color="auto"/>
        <w:bottom w:val="none" w:sz="0" w:space="0" w:color="auto"/>
        <w:right w:val="none" w:sz="0" w:space="0" w:color="auto"/>
      </w:divBdr>
    </w:div>
    <w:div w:id="1154099529">
      <w:bodyDiv w:val="1"/>
      <w:marLeft w:val="0"/>
      <w:marRight w:val="0"/>
      <w:marTop w:val="0"/>
      <w:marBottom w:val="0"/>
      <w:divBdr>
        <w:top w:val="none" w:sz="0" w:space="0" w:color="auto"/>
        <w:left w:val="none" w:sz="0" w:space="0" w:color="auto"/>
        <w:bottom w:val="none" w:sz="0" w:space="0" w:color="auto"/>
        <w:right w:val="none" w:sz="0" w:space="0" w:color="auto"/>
      </w:divBdr>
    </w:div>
    <w:div w:id="1554729554">
      <w:bodyDiv w:val="1"/>
      <w:marLeft w:val="0"/>
      <w:marRight w:val="0"/>
      <w:marTop w:val="0"/>
      <w:marBottom w:val="0"/>
      <w:divBdr>
        <w:top w:val="none" w:sz="0" w:space="0" w:color="auto"/>
        <w:left w:val="none" w:sz="0" w:space="0" w:color="auto"/>
        <w:bottom w:val="none" w:sz="0" w:space="0" w:color="auto"/>
        <w:right w:val="none" w:sz="0" w:space="0" w:color="auto"/>
      </w:divBdr>
    </w:div>
    <w:div w:id="1746101309">
      <w:bodyDiv w:val="1"/>
      <w:marLeft w:val="0"/>
      <w:marRight w:val="0"/>
      <w:marTop w:val="0"/>
      <w:marBottom w:val="0"/>
      <w:divBdr>
        <w:top w:val="none" w:sz="0" w:space="0" w:color="auto"/>
        <w:left w:val="none" w:sz="0" w:space="0" w:color="auto"/>
        <w:bottom w:val="none" w:sz="0" w:space="0" w:color="auto"/>
        <w:right w:val="none" w:sz="0" w:space="0" w:color="auto"/>
      </w:divBdr>
    </w:div>
    <w:div w:id="17530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gruppi@labtravel.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8051</Characters>
  <Application>Microsoft Office Word</Application>
  <DocSecurity>4</DocSecurity>
  <Lines>67</Lines>
  <Paragraphs>18</Paragraphs>
  <ScaleCrop>false</ScaleCrop>
  <HeadingPairs>
    <vt:vector size="2" baseType="variant">
      <vt:variant>
        <vt:lpstr>Titolo</vt:lpstr>
      </vt:variant>
      <vt:variant>
        <vt:i4>1</vt:i4>
      </vt:variant>
    </vt:vector>
  </HeadingPairs>
  <TitlesOfParts>
    <vt:vector size="1" baseType="lpstr">
      <vt:lpstr>FRIULI</vt:lpstr>
    </vt:vector>
  </TitlesOfParts>
  <Company>Odeon Tour S.a.s.</Company>
  <LinksUpToDate>false</LinksUpToDate>
  <CharactersWithSpaces>9445</CharactersWithSpaces>
  <SharedDoc>false</SharedDoc>
  <HLinks>
    <vt:vector size="6" baseType="variant">
      <vt:variant>
        <vt:i4>720942</vt:i4>
      </vt:variant>
      <vt:variant>
        <vt:i4>0</vt:i4>
      </vt:variant>
      <vt:variant>
        <vt:i4>0</vt:i4>
      </vt:variant>
      <vt:variant>
        <vt:i4>5</vt:i4>
      </vt:variant>
      <vt:variant>
        <vt:lpwstr>mailto:gruppi@labtravel.it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FRIULI</dc:title>
  <dc:creator>Odeon Tour S.a.s.</dc:creator>
  <cp:lastModifiedBy>UD13641</cp:lastModifiedBy>
  <cp:revision>2</cp:revision>
  <cp:lastPrinted>2015-12-17T08:57:00Z</cp:lastPrinted>
  <dcterms:created xsi:type="dcterms:W3CDTF">2016-01-19T14:39:00Z</dcterms:created>
  <dcterms:modified xsi:type="dcterms:W3CDTF">2016-01-19T14:39:00Z</dcterms:modified>
</cp:coreProperties>
</file>